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60" w:rsidRDefault="00034260" w:rsidP="00034260">
      <w:pPr>
        <w:pStyle w:val="Ttulo"/>
        <w:rPr>
          <w:shadow/>
          <w:color w:val="7F7F7F"/>
          <w:szCs w:val="24"/>
        </w:rPr>
      </w:pPr>
      <w:r w:rsidRPr="00BE0A4E">
        <w:rPr>
          <w:shadow/>
          <w:color w:val="7F7F7F"/>
          <w:szCs w:val="24"/>
        </w:rPr>
        <w:t>UNIVERSIDADE FEDERAL DA PARAÍBA</w:t>
      </w:r>
    </w:p>
    <w:p w:rsidR="0052396D" w:rsidRPr="00BE0A4E" w:rsidRDefault="0052396D" w:rsidP="00034260">
      <w:pPr>
        <w:pStyle w:val="Ttulo"/>
        <w:rPr>
          <w:shadow/>
          <w:color w:val="7F7F7F"/>
          <w:szCs w:val="24"/>
        </w:rPr>
      </w:pPr>
      <w:r>
        <w:rPr>
          <w:shadow/>
          <w:color w:val="7F7F7F"/>
          <w:szCs w:val="24"/>
        </w:rPr>
        <w:t>CENTRO DE CIÊNCIAS DA SAÚDE</w:t>
      </w:r>
    </w:p>
    <w:p w:rsidR="00034260" w:rsidRDefault="00034260" w:rsidP="00034260">
      <w:pPr>
        <w:pStyle w:val="Ttulo"/>
        <w:pBdr>
          <w:bottom w:val="single" w:sz="12" w:space="1" w:color="auto"/>
        </w:pBdr>
        <w:rPr>
          <w:shadow/>
          <w:color w:val="7F7F7F"/>
          <w:sz w:val="22"/>
          <w:szCs w:val="24"/>
        </w:rPr>
      </w:pPr>
      <w:r>
        <w:rPr>
          <w:shadow/>
          <w:color w:val="7F7F7F"/>
          <w:sz w:val="22"/>
          <w:szCs w:val="24"/>
        </w:rPr>
        <w:t xml:space="preserve"> DEPARTAMENTO DE EDUCAÇÃO FÍSICA</w:t>
      </w:r>
    </w:p>
    <w:p w:rsidR="00373B0F" w:rsidRPr="00373B0F" w:rsidRDefault="00373B0F" w:rsidP="00034260">
      <w:pPr>
        <w:pStyle w:val="Ttulo"/>
        <w:pBdr>
          <w:bottom w:val="single" w:sz="12" w:space="1" w:color="auto"/>
        </w:pBdr>
        <w:rPr>
          <w:shadow/>
          <w:color w:val="808080"/>
          <w:sz w:val="22"/>
          <w:szCs w:val="24"/>
        </w:rPr>
      </w:pPr>
      <w:r w:rsidRPr="001D6B43">
        <w:rPr>
          <w:shadow/>
          <w:color w:val="808080"/>
        </w:rPr>
        <w:t>PLANO DE ENSINO</w:t>
      </w:r>
    </w:p>
    <w:p w:rsidR="00373B0F" w:rsidRDefault="0052396D" w:rsidP="00EC05AB">
      <w:pPr>
        <w:pStyle w:val="Ttulo3"/>
        <w:suppressAutoHyphens/>
        <w:ind w:left="720" w:hanging="720"/>
        <w:rPr>
          <w:color w:val="auto"/>
          <w:sz w:val="22"/>
          <w:szCs w:val="24"/>
        </w:rPr>
      </w:pPr>
      <w:r w:rsidRPr="0052396D">
        <w:rPr>
          <w:color w:val="auto"/>
          <w:sz w:val="22"/>
          <w:szCs w:val="24"/>
        </w:rPr>
        <w:t>DISCIPLINA</w:t>
      </w:r>
      <w:r w:rsidR="00373B0F">
        <w:rPr>
          <w:color w:val="auto"/>
          <w:sz w:val="22"/>
          <w:szCs w:val="24"/>
        </w:rPr>
        <w:t xml:space="preserve">: </w:t>
      </w:r>
      <w:r w:rsidR="00DC183D">
        <w:rPr>
          <w:b w:val="0"/>
          <w:color w:val="auto"/>
          <w:sz w:val="22"/>
          <w:szCs w:val="24"/>
        </w:rPr>
        <w:t>Ergonomia</w:t>
      </w:r>
    </w:p>
    <w:p w:rsidR="0052396D" w:rsidRPr="00975BD6" w:rsidRDefault="00373B0F" w:rsidP="00EC05AB">
      <w:pPr>
        <w:pStyle w:val="Ttulo3"/>
        <w:suppressAutoHyphens/>
        <w:ind w:left="720" w:hanging="720"/>
        <w:rPr>
          <w:b w:val="0"/>
          <w:color w:val="auto"/>
          <w:sz w:val="22"/>
          <w:szCs w:val="24"/>
        </w:rPr>
      </w:pPr>
      <w:r>
        <w:rPr>
          <w:color w:val="auto"/>
          <w:sz w:val="22"/>
          <w:szCs w:val="24"/>
        </w:rPr>
        <w:t xml:space="preserve">CARGA HORÁRIA: </w:t>
      </w:r>
      <w:r w:rsidR="00715B38">
        <w:rPr>
          <w:b w:val="0"/>
          <w:color w:val="auto"/>
          <w:sz w:val="22"/>
          <w:szCs w:val="24"/>
        </w:rPr>
        <w:t>45</w:t>
      </w:r>
      <w:r w:rsidRPr="004D770D">
        <w:rPr>
          <w:b w:val="0"/>
          <w:color w:val="auto"/>
          <w:sz w:val="22"/>
          <w:szCs w:val="24"/>
        </w:rPr>
        <w:t xml:space="preserve"> h/a</w:t>
      </w:r>
    </w:p>
    <w:p w:rsidR="00EC05AB" w:rsidRDefault="00373B0F" w:rsidP="00EC05AB">
      <w:pPr>
        <w:pStyle w:val="Ttulo3"/>
        <w:suppressAutoHyphens/>
        <w:ind w:left="720" w:hanging="720"/>
        <w:rPr>
          <w:color w:val="auto"/>
        </w:rPr>
      </w:pPr>
      <w:r>
        <w:rPr>
          <w:color w:val="auto"/>
          <w:sz w:val="22"/>
          <w:szCs w:val="24"/>
        </w:rPr>
        <w:t xml:space="preserve">DOCENTE: </w:t>
      </w:r>
      <w:r w:rsidR="0052396D" w:rsidRPr="004D770D">
        <w:rPr>
          <w:b w:val="0"/>
          <w:color w:val="auto"/>
          <w:sz w:val="22"/>
          <w:szCs w:val="24"/>
        </w:rPr>
        <w:t>Prof</w:t>
      </w:r>
      <w:r w:rsidR="0052396D" w:rsidRPr="004D770D">
        <w:rPr>
          <w:b w:val="0"/>
          <w:color w:val="auto"/>
          <w:sz w:val="22"/>
          <w:szCs w:val="24"/>
          <w:vertAlign w:val="superscript"/>
        </w:rPr>
        <w:t>a</w:t>
      </w:r>
      <w:r w:rsidR="0052396D" w:rsidRPr="004D770D">
        <w:rPr>
          <w:b w:val="0"/>
          <w:color w:val="auto"/>
          <w:sz w:val="22"/>
          <w:szCs w:val="24"/>
        </w:rPr>
        <w:t xml:space="preserve"> Dr</w:t>
      </w:r>
      <w:r w:rsidR="0052396D" w:rsidRPr="004D770D">
        <w:rPr>
          <w:b w:val="0"/>
          <w:color w:val="auto"/>
          <w:sz w:val="22"/>
          <w:szCs w:val="24"/>
          <w:vertAlign w:val="superscript"/>
        </w:rPr>
        <w:t>a</w:t>
      </w:r>
      <w:r w:rsidR="0052396D" w:rsidRPr="004D770D">
        <w:rPr>
          <w:b w:val="0"/>
          <w:color w:val="auto"/>
          <w:sz w:val="22"/>
          <w:szCs w:val="24"/>
        </w:rPr>
        <w:t xml:space="preserve"> Caroline de Oliveira Martins</w:t>
      </w:r>
    </w:p>
    <w:p w:rsidR="0052396D" w:rsidRDefault="0052396D" w:rsidP="0052396D">
      <w:pPr>
        <w:pStyle w:val="Ttulo"/>
        <w:rPr>
          <w:shadow/>
          <w:color w:val="7F7F7F"/>
          <w:sz w:val="22"/>
          <w:szCs w:val="24"/>
        </w:rPr>
      </w:pPr>
      <w:r>
        <w:rPr>
          <w:shadow/>
          <w:color w:val="7F7F7F"/>
          <w:sz w:val="22"/>
          <w:szCs w:val="24"/>
        </w:rPr>
        <w:t xml:space="preserve">  </w:t>
      </w:r>
    </w:p>
    <w:p w:rsidR="00EC05AB" w:rsidRDefault="00EC05AB" w:rsidP="00EC05AB">
      <w:pPr>
        <w:pStyle w:val="PargrafodaLista"/>
        <w:numPr>
          <w:ilvl w:val="0"/>
          <w:numId w:val="1"/>
        </w:numPr>
        <w:suppressAutoHyphens/>
        <w:ind w:left="284" w:hanging="284"/>
        <w:jc w:val="both"/>
        <w:rPr>
          <w:b/>
          <w:bCs/>
          <w:sz w:val="22"/>
          <w:szCs w:val="22"/>
        </w:rPr>
      </w:pPr>
      <w:r w:rsidRPr="00EC05AB">
        <w:rPr>
          <w:b/>
          <w:bCs/>
          <w:sz w:val="22"/>
          <w:szCs w:val="22"/>
        </w:rPr>
        <w:t>EMENTA</w:t>
      </w:r>
    </w:p>
    <w:p w:rsidR="0084031B" w:rsidRPr="0084031B" w:rsidRDefault="0084031B" w:rsidP="0084031B">
      <w:pPr>
        <w:pStyle w:val="PargrafodaLista"/>
        <w:suppressAutoHyphens/>
        <w:ind w:left="284"/>
        <w:jc w:val="both"/>
        <w:rPr>
          <w:b/>
          <w:bCs/>
          <w:sz w:val="10"/>
          <w:szCs w:val="10"/>
        </w:rPr>
      </w:pPr>
    </w:p>
    <w:p w:rsidR="00715B38" w:rsidRDefault="00DC183D" w:rsidP="00715B38">
      <w:pPr>
        <w:pStyle w:val="Corpodetexto2"/>
        <w:spacing w:line="240" w:lineRule="auto"/>
        <w:jc w:val="both"/>
        <w:rPr>
          <w:rFonts w:cs="Arial"/>
          <w:bCs/>
          <w:sz w:val="24"/>
          <w:szCs w:val="24"/>
        </w:rPr>
      </w:pPr>
      <w:r w:rsidRPr="00DC183D">
        <w:rPr>
          <w:color w:val="000000"/>
          <w:sz w:val="24"/>
          <w:szCs w:val="24"/>
          <w:shd w:val="clear" w:color="auto" w:fill="FFFFFF"/>
        </w:rPr>
        <w:t xml:space="preserve">Conceito de sistemas homem-máquina. Antropometria. Dispositivos de informação e controle. O homem como fonte de energia. Fatores </w:t>
      </w:r>
      <w:r w:rsidR="00913C88">
        <w:rPr>
          <w:color w:val="000000"/>
          <w:sz w:val="24"/>
          <w:szCs w:val="24"/>
          <w:shd w:val="clear" w:color="auto" w:fill="FFFFFF"/>
        </w:rPr>
        <w:t>ambientais</w:t>
      </w:r>
      <w:r w:rsidRPr="00DC183D">
        <w:rPr>
          <w:color w:val="000000"/>
          <w:sz w:val="24"/>
          <w:szCs w:val="24"/>
          <w:shd w:val="clear" w:color="auto" w:fill="FFFFFF"/>
        </w:rPr>
        <w:t>.</w:t>
      </w:r>
    </w:p>
    <w:p w:rsidR="00DC183D" w:rsidRDefault="00DC183D" w:rsidP="00715B38">
      <w:pPr>
        <w:pStyle w:val="Corpodetexto2"/>
        <w:spacing w:line="240" w:lineRule="auto"/>
        <w:jc w:val="both"/>
        <w:rPr>
          <w:rFonts w:cs="Arial"/>
          <w:sz w:val="24"/>
          <w:szCs w:val="24"/>
        </w:rPr>
      </w:pPr>
    </w:p>
    <w:p w:rsidR="00EC05AB" w:rsidRPr="002B67EB" w:rsidRDefault="00EC05AB" w:rsidP="00EC05AB">
      <w:pPr>
        <w:pStyle w:val="Corpodetexto"/>
        <w:suppressAutoHyphens/>
        <w:rPr>
          <w:b/>
          <w:bCs/>
          <w:sz w:val="22"/>
          <w:szCs w:val="22"/>
        </w:rPr>
      </w:pPr>
      <w:r w:rsidRPr="002B67E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Pr="002B67EB">
        <w:rPr>
          <w:b/>
          <w:bCs/>
          <w:sz w:val="22"/>
          <w:szCs w:val="22"/>
        </w:rPr>
        <w:t xml:space="preserve"> OBJETIVO GERAL</w:t>
      </w:r>
    </w:p>
    <w:p w:rsidR="00EC05AB" w:rsidRDefault="007C0FC9" w:rsidP="00EC05AB">
      <w:pPr>
        <w:rPr>
          <w:sz w:val="24"/>
        </w:rPr>
      </w:pPr>
      <w:r>
        <w:rPr>
          <w:sz w:val="24"/>
        </w:rPr>
        <w:t>Assimilar</w:t>
      </w:r>
      <w:r w:rsidR="00715B38">
        <w:rPr>
          <w:sz w:val="24"/>
        </w:rPr>
        <w:t xml:space="preserve"> </w:t>
      </w:r>
      <w:r w:rsidR="00A14E11">
        <w:rPr>
          <w:sz w:val="24"/>
        </w:rPr>
        <w:t>fundamentação</w:t>
      </w:r>
      <w:r w:rsidR="00EC05AB" w:rsidRPr="005314C5">
        <w:rPr>
          <w:sz w:val="24"/>
        </w:rPr>
        <w:t xml:space="preserve"> sobre </w:t>
      </w:r>
      <w:r>
        <w:rPr>
          <w:sz w:val="24"/>
        </w:rPr>
        <w:t>ergonomia e demais fatores que a</w:t>
      </w:r>
      <w:r w:rsidR="00A75539">
        <w:rPr>
          <w:sz w:val="24"/>
        </w:rPr>
        <w:t>gem sobre a qualidade de vida d</w:t>
      </w:r>
      <w:r w:rsidR="00A14E11">
        <w:rPr>
          <w:sz w:val="24"/>
        </w:rPr>
        <w:t>o</w:t>
      </w:r>
      <w:r>
        <w:rPr>
          <w:sz w:val="24"/>
        </w:rPr>
        <w:t xml:space="preserve"> trabalhador </w:t>
      </w:r>
      <w:r w:rsidR="00715B38">
        <w:rPr>
          <w:sz w:val="24"/>
        </w:rPr>
        <w:t xml:space="preserve">a fim </w:t>
      </w:r>
      <w:r w:rsidR="00163170">
        <w:rPr>
          <w:sz w:val="24"/>
        </w:rPr>
        <w:t xml:space="preserve">do </w:t>
      </w:r>
      <w:r w:rsidR="00715B38">
        <w:rPr>
          <w:sz w:val="24"/>
        </w:rPr>
        <w:t>profissional de Educação Física</w:t>
      </w:r>
      <w:r w:rsidR="00163170">
        <w:rPr>
          <w:sz w:val="24"/>
        </w:rPr>
        <w:t xml:space="preserve"> idealizar</w:t>
      </w:r>
      <w:r w:rsidR="00A75539">
        <w:rPr>
          <w:sz w:val="24"/>
        </w:rPr>
        <w:t xml:space="preserve"> e aplicar</w:t>
      </w:r>
      <w:r w:rsidR="00163170">
        <w:rPr>
          <w:sz w:val="24"/>
        </w:rPr>
        <w:t xml:space="preserve"> intervenções</w:t>
      </w:r>
      <w:r w:rsidR="00A75539">
        <w:rPr>
          <w:sz w:val="24"/>
        </w:rPr>
        <w:t xml:space="preserve"> </w:t>
      </w:r>
      <w:r w:rsidR="00A14E11">
        <w:rPr>
          <w:sz w:val="24"/>
        </w:rPr>
        <w:t>a partir do ambiente ocupacional</w:t>
      </w:r>
      <w:r w:rsidR="00EC05AB" w:rsidRPr="005314C5">
        <w:rPr>
          <w:sz w:val="24"/>
        </w:rPr>
        <w:t>.</w:t>
      </w:r>
    </w:p>
    <w:p w:rsidR="003B1769" w:rsidRPr="005314C5" w:rsidRDefault="003B1769" w:rsidP="00EC05AB">
      <w:pPr>
        <w:rPr>
          <w:sz w:val="24"/>
        </w:rPr>
      </w:pPr>
    </w:p>
    <w:p w:rsidR="00EC05AB" w:rsidRDefault="00EC05AB" w:rsidP="00EC05AB">
      <w:pPr>
        <w:suppressAutoHyphens/>
        <w:rPr>
          <w:sz w:val="22"/>
          <w:szCs w:val="22"/>
        </w:rPr>
      </w:pPr>
    </w:p>
    <w:p w:rsidR="00EC05AB" w:rsidRPr="0084031B" w:rsidRDefault="00EC05AB" w:rsidP="0084031B">
      <w:pPr>
        <w:pStyle w:val="PargrafodaLista"/>
        <w:numPr>
          <w:ilvl w:val="0"/>
          <w:numId w:val="4"/>
        </w:numPr>
        <w:suppressAutoHyphens/>
        <w:ind w:left="284" w:hanging="284"/>
        <w:rPr>
          <w:b/>
          <w:bCs/>
          <w:sz w:val="22"/>
          <w:szCs w:val="22"/>
        </w:rPr>
      </w:pPr>
      <w:r w:rsidRPr="0084031B">
        <w:rPr>
          <w:b/>
          <w:bCs/>
          <w:sz w:val="22"/>
          <w:szCs w:val="22"/>
        </w:rPr>
        <w:t>OBJETIVOS ESPECÍFICOS</w:t>
      </w:r>
    </w:p>
    <w:p w:rsidR="0084031B" w:rsidRPr="0084031B" w:rsidRDefault="0084031B" w:rsidP="0084031B">
      <w:pPr>
        <w:pStyle w:val="PargrafodaLista"/>
        <w:suppressAutoHyphens/>
        <w:ind w:left="360"/>
        <w:rPr>
          <w:b/>
          <w:bCs/>
          <w:sz w:val="10"/>
          <w:szCs w:val="10"/>
        </w:rPr>
      </w:pPr>
    </w:p>
    <w:p w:rsidR="00EC05AB" w:rsidRPr="008A0F60" w:rsidRDefault="00EC05AB" w:rsidP="00EC05AB">
      <w:pPr>
        <w:ind w:left="426" w:hanging="426"/>
        <w:jc w:val="both"/>
        <w:rPr>
          <w:sz w:val="24"/>
          <w:szCs w:val="24"/>
        </w:rPr>
      </w:pPr>
      <w:r w:rsidRPr="008A0F60">
        <w:rPr>
          <w:sz w:val="24"/>
          <w:szCs w:val="24"/>
        </w:rPr>
        <w:t xml:space="preserve">3.1 Conceituar termos específicos </w:t>
      </w:r>
      <w:r w:rsidR="005A7CD7">
        <w:rPr>
          <w:sz w:val="24"/>
          <w:szCs w:val="24"/>
        </w:rPr>
        <w:t>que envolvem</w:t>
      </w:r>
      <w:r w:rsidR="007C0FC9">
        <w:rPr>
          <w:sz w:val="24"/>
          <w:szCs w:val="24"/>
        </w:rPr>
        <w:t xml:space="preserve"> a</w:t>
      </w:r>
      <w:r w:rsidR="005A7CD7">
        <w:rPr>
          <w:sz w:val="24"/>
          <w:szCs w:val="24"/>
        </w:rPr>
        <w:t xml:space="preserve"> </w:t>
      </w:r>
      <w:r w:rsidR="007C0FC9">
        <w:rPr>
          <w:sz w:val="24"/>
          <w:szCs w:val="24"/>
        </w:rPr>
        <w:t>qualidade de vida do trabalhador</w:t>
      </w:r>
      <w:r w:rsidRPr="008A0F60">
        <w:rPr>
          <w:sz w:val="24"/>
          <w:szCs w:val="24"/>
        </w:rPr>
        <w:t>;</w:t>
      </w:r>
    </w:p>
    <w:p w:rsidR="001641EF" w:rsidRDefault="00EC05AB" w:rsidP="00EC05AB">
      <w:pPr>
        <w:ind w:left="426" w:hanging="426"/>
        <w:jc w:val="both"/>
        <w:rPr>
          <w:sz w:val="24"/>
          <w:szCs w:val="24"/>
        </w:rPr>
      </w:pPr>
      <w:r w:rsidRPr="008A0F60">
        <w:rPr>
          <w:sz w:val="24"/>
          <w:szCs w:val="24"/>
        </w:rPr>
        <w:t xml:space="preserve">3.2 </w:t>
      </w:r>
      <w:r w:rsidR="001641EF">
        <w:rPr>
          <w:sz w:val="24"/>
          <w:szCs w:val="24"/>
        </w:rPr>
        <w:t xml:space="preserve">Conhecer </w:t>
      </w:r>
      <w:r w:rsidR="007A4F59">
        <w:rPr>
          <w:sz w:val="24"/>
          <w:szCs w:val="24"/>
        </w:rPr>
        <w:t>e planejar programas de promoção da saúde do trabalhador</w:t>
      </w:r>
      <w:r w:rsidR="00E749AA">
        <w:rPr>
          <w:sz w:val="24"/>
          <w:szCs w:val="24"/>
        </w:rPr>
        <w:t xml:space="preserve">; </w:t>
      </w:r>
    </w:p>
    <w:p w:rsidR="007A4F59" w:rsidRDefault="00EC05AB" w:rsidP="007A4F59">
      <w:pPr>
        <w:ind w:left="426" w:hanging="426"/>
        <w:jc w:val="both"/>
        <w:rPr>
          <w:sz w:val="24"/>
          <w:szCs w:val="24"/>
        </w:rPr>
      </w:pPr>
      <w:r w:rsidRPr="008A0F60">
        <w:rPr>
          <w:sz w:val="24"/>
          <w:szCs w:val="24"/>
        </w:rPr>
        <w:t>3.3</w:t>
      </w:r>
      <w:r w:rsidR="00961B34">
        <w:rPr>
          <w:sz w:val="24"/>
          <w:szCs w:val="24"/>
        </w:rPr>
        <w:t xml:space="preserve"> </w:t>
      </w:r>
      <w:r w:rsidR="007A4F59">
        <w:rPr>
          <w:sz w:val="24"/>
          <w:szCs w:val="24"/>
        </w:rPr>
        <w:t>Conhecer e aplicar ferramentas ergonômicas</w:t>
      </w:r>
      <w:r w:rsidR="000B0413" w:rsidRPr="000B0413">
        <w:rPr>
          <w:sz w:val="24"/>
          <w:szCs w:val="24"/>
        </w:rPr>
        <w:t xml:space="preserve"> </w:t>
      </w:r>
      <w:r w:rsidR="000B0413">
        <w:rPr>
          <w:sz w:val="24"/>
          <w:szCs w:val="24"/>
        </w:rPr>
        <w:t>e avaliações biométricas</w:t>
      </w:r>
      <w:r w:rsidR="007A4F59">
        <w:rPr>
          <w:sz w:val="24"/>
          <w:szCs w:val="24"/>
        </w:rPr>
        <w:t xml:space="preserve">; </w:t>
      </w:r>
    </w:p>
    <w:p w:rsidR="007A4F59" w:rsidRDefault="00EC05AB" w:rsidP="007A4F59">
      <w:pPr>
        <w:ind w:left="426" w:hanging="426"/>
        <w:jc w:val="both"/>
        <w:rPr>
          <w:sz w:val="24"/>
          <w:szCs w:val="24"/>
        </w:rPr>
      </w:pPr>
      <w:r w:rsidRPr="008A0F60">
        <w:rPr>
          <w:sz w:val="24"/>
          <w:szCs w:val="24"/>
        </w:rPr>
        <w:t xml:space="preserve">3.4 </w:t>
      </w:r>
      <w:r w:rsidR="00961B34">
        <w:rPr>
          <w:sz w:val="24"/>
          <w:szCs w:val="24"/>
        </w:rPr>
        <w:t>Conhecer, i</w:t>
      </w:r>
      <w:r w:rsidR="007A4F59">
        <w:rPr>
          <w:sz w:val="24"/>
          <w:szCs w:val="24"/>
        </w:rPr>
        <w:t xml:space="preserve">dealizar e aplicar aulas de ginástica laboral; </w:t>
      </w:r>
    </w:p>
    <w:p w:rsidR="007A4F59" w:rsidRDefault="007A4F59" w:rsidP="007A4F59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Visitar locais (ex.: EAD/UFPB) que proporcionem a aplicação de ferramentas ergonômicas e aulas de ginástica laboral.</w:t>
      </w:r>
    </w:p>
    <w:p w:rsidR="00EC05AB" w:rsidRDefault="00EC05AB" w:rsidP="00EC05AB">
      <w:pPr>
        <w:suppressAutoHyphens/>
        <w:rPr>
          <w:b/>
          <w:bCs/>
          <w:sz w:val="24"/>
          <w:szCs w:val="24"/>
        </w:rPr>
      </w:pPr>
    </w:p>
    <w:p w:rsidR="00764946" w:rsidRDefault="00764946" w:rsidP="00EC05AB">
      <w:pPr>
        <w:suppressAutoHyphens/>
        <w:rPr>
          <w:b/>
          <w:bCs/>
          <w:sz w:val="24"/>
          <w:szCs w:val="24"/>
        </w:rPr>
      </w:pPr>
    </w:p>
    <w:p w:rsidR="005E61DC" w:rsidRPr="008A0F60" w:rsidRDefault="005E61DC" w:rsidP="00EC05AB">
      <w:pPr>
        <w:suppressAutoHyphens/>
        <w:rPr>
          <w:b/>
          <w:bCs/>
          <w:sz w:val="24"/>
          <w:szCs w:val="24"/>
        </w:rPr>
      </w:pPr>
    </w:p>
    <w:p w:rsidR="00EC05AB" w:rsidRDefault="00EC05AB" w:rsidP="00EC05AB">
      <w:pPr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CONTEÚDO PROGRAMÁTICO</w:t>
      </w:r>
    </w:p>
    <w:p w:rsidR="00975BD6" w:rsidRDefault="00975BD6" w:rsidP="00EC05AB">
      <w:pPr>
        <w:suppressAutoHyphens/>
        <w:rPr>
          <w:b/>
          <w:bCs/>
          <w:sz w:val="22"/>
          <w:szCs w:val="22"/>
        </w:rPr>
      </w:pPr>
    </w:p>
    <w:p w:rsidR="00764946" w:rsidRDefault="00764946" w:rsidP="00EC05AB">
      <w:pPr>
        <w:suppressAutoHyphens/>
        <w:rPr>
          <w:b/>
          <w:bCs/>
          <w:sz w:val="22"/>
          <w:szCs w:val="22"/>
        </w:rPr>
      </w:pPr>
    </w:p>
    <w:p w:rsidR="00EE3366" w:rsidRPr="002B67EB" w:rsidRDefault="00EE3366" w:rsidP="00EC05AB">
      <w:pPr>
        <w:suppressAutoHyphens/>
        <w:rPr>
          <w:b/>
          <w:bCs/>
          <w:sz w:val="22"/>
          <w:szCs w:val="22"/>
        </w:rPr>
      </w:pPr>
    </w:p>
    <w:tbl>
      <w:tblPr>
        <w:tblW w:w="8280" w:type="dxa"/>
        <w:tblCellMar>
          <w:left w:w="0" w:type="dxa"/>
          <w:right w:w="0" w:type="dxa"/>
        </w:tblCellMar>
        <w:tblLook w:val="04A0"/>
      </w:tblPr>
      <w:tblGrid>
        <w:gridCol w:w="8280"/>
      </w:tblGrid>
      <w:tr w:rsidR="00EC05AB" w:rsidRPr="00EC05AB" w:rsidTr="005B26D5">
        <w:trPr>
          <w:trHeight w:val="371"/>
        </w:trPr>
        <w:tc>
          <w:tcPr>
            <w:tcW w:w="8280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75BD6" w:rsidRDefault="00975BD6" w:rsidP="005B26D5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UNIDADE I</w:t>
            </w:r>
          </w:p>
          <w:p w:rsidR="00975BD6" w:rsidRDefault="00975BD6" w:rsidP="005B26D5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EC05AB" w:rsidRPr="00EC05AB" w:rsidRDefault="00EC05AB" w:rsidP="00EE3366">
            <w:pPr>
              <w:widowControl w:val="0"/>
              <w:rPr>
                <w:b/>
                <w:bCs/>
                <w:color w:val="000000"/>
                <w:kern w:val="28"/>
                <w:sz w:val="24"/>
                <w:szCs w:val="24"/>
              </w:rPr>
            </w:pPr>
            <w:r w:rsidRPr="00EC05AB">
              <w:rPr>
                <w:b/>
                <w:bCs/>
                <w:sz w:val="24"/>
                <w:szCs w:val="24"/>
              </w:rPr>
              <w:t>4.</w:t>
            </w:r>
            <w:r w:rsidR="009D095B">
              <w:rPr>
                <w:b/>
                <w:bCs/>
                <w:sz w:val="24"/>
                <w:szCs w:val="24"/>
              </w:rPr>
              <w:t>1</w:t>
            </w:r>
            <w:r w:rsidRPr="00EC05AB">
              <w:rPr>
                <w:b/>
                <w:bCs/>
                <w:sz w:val="24"/>
                <w:szCs w:val="24"/>
              </w:rPr>
              <w:t xml:space="preserve"> </w:t>
            </w:r>
            <w:r w:rsidR="004F50B7">
              <w:rPr>
                <w:b/>
                <w:bCs/>
                <w:sz w:val="24"/>
                <w:szCs w:val="24"/>
              </w:rPr>
              <w:t>Conceituação e inter-relação</w:t>
            </w:r>
            <w:r w:rsidR="00EE3366">
              <w:rPr>
                <w:b/>
                <w:bCs/>
                <w:sz w:val="24"/>
                <w:szCs w:val="24"/>
              </w:rPr>
              <w:t xml:space="preserve"> </w:t>
            </w:r>
            <w:r w:rsidR="004F50B7">
              <w:rPr>
                <w:b/>
                <w:bCs/>
                <w:sz w:val="24"/>
                <w:szCs w:val="24"/>
              </w:rPr>
              <w:t>de termos específicos</w:t>
            </w:r>
          </w:p>
        </w:tc>
      </w:tr>
      <w:tr w:rsidR="00034260" w:rsidRPr="00EC05AB" w:rsidTr="005B26D5">
        <w:trPr>
          <w:trHeight w:val="371"/>
        </w:trPr>
        <w:tc>
          <w:tcPr>
            <w:tcW w:w="8280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D87603" w:rsidRDefault="00D87603" w:rsidP="00D8760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C05AB">
              <w:rPr>
                <w:sz w:val="24"/>
                <w:szCs w:val="24"/>
              </w:rPr>
              <w:t xml:space="preserve">4.1.1 </w:t>
            </w:r>
            <w:r w:rsidR="000B0413" w:rsidRPr="00DC183D">
              <w:rPr>
                <w:color w:val="000000"/>
                <w:sz w:val="24"/>
                <w:szCs w:val="24"/>
                <w:shd w:val="clear" w:color="auto" w:fill="FFFFFF"/>
              </w:rPr>
              <w:t>Qualidade de Vida</w:t>
            </w:r>
            <w:r w:rsidR="000B0413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B0413" w:rsidRPr="00DC183D">
              <w:rPr>
                <w:color w:val="000000"/>
                <w:sz w:val="24"/>
                <w:szCs w:val="24"/>
                <w:shd w:val="clear" w:color="auto" w:fill="FFFFFF"/>
              </w:rPr>
              <w:t>Qualidade de Vida no Trabalho</w:t>
            </w:r>
            <w:r w:rsidR="000B0413">
              <w:rPr>
                <w:color w:val="000000"/>
                <w:sz w:val="24"/>
                <w:szCs w:val="24"/>
                <w:shd w:val="clear" w:color="auto" w:fill="FFFFFF"/>
              </w:rPr>
              <w:t xml:space="preserve"> e produtividade</w:t>
            </w:r>
            <w:r>
              <w:rPr>
                <w:sz w:val="24"/>
                <w:szCs w:val="24"/>
              </w:rPr>
              <w:t>;</w:t>
            </w:r>
          </w:p>
          <w:p w:rsidR="00D87603" w:rsidRDefault="00D87603" w:rsidP="00D8760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C05AB">
              <w:rPr>
                <w:sz w:val="24"/>
                <w:szCs w:val="24"/>
              </w:rPr>
              <w:t xml:space="preserve">4.1.2 </w:t>
            </w:r>
            <w:r w:rsidR="000B0413" w:rsidRPr="00DC183D">
              <w:rPr>
                <w:color w:val="000000"/>
                <w:sz w:val="24"/>
                <w:szCs w:val="24"/>
                <w:shd w:val="clear" w:color="auto" w:fill="FFFFFF"/>
              </w:rPr>
              <w:t>Doenças ocupacionais e D</w:t>
            </w:r>
            <w:r w:rsidR="000B0413">
              <w:rPr>
                <w:color w:val="000000"/>
                <w:sz w:val="24"/>
                <w:szCs w:val="24"/>
                <w:shd w:val="clear" w:color="auto" w:fill="FFFFFF"/>
              </w:rPr>
              <w:t>istúrbios Osteomusculares Relacionados ao Trabalho</w:t>
            </w:r>
            <w:r>
              <w:rPr>
                <w:sz w:val="24"/>
                <w:szCs w:val="24"/>
              </w:rPr>
              <w:t xml:space="preserve">; </w:t>
            </w:r>
          </w:p>
          <w:p w:rsidR="00034260" w:rsidRDefault="00034260" w:rsidP="00D87603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4.1.3 </w:t>
            </w:r>
            <w:r w:rsidR="00CA47A0">
              <w:rPr>
                <w:sz w:val="24"/>
                <w:szCs w:val="24"/>
              </w:rPr>
              <w:t xml:space="preserve">Histórico, </w:t>
            </w:r>
            <w:r w:rsidR="00913C88">
              <w:rPr>
                <w:sz w:val="24"/>
                <w:szCs w:val="24"/>
              </w:rPr>
              <w:t>definições</w:t>
            </w:r>
            <w:r w:rsidR="000B0413" w:rsidRPr="00DC183D">
              <w:rPr>
                <w:color w:val="000000"/>
                <w:sz w:val="24"/>
                <w:szCs w:val="24"/>
                <w:shd w:val="clear" w:color="auto" w:fill="FFFFFF"/>
              </w:rPr>
              <w:t xml:space="preserve"> e classificações da ergonomia</w:t>
            </w:r>
            <w:r w:rsidR="00D87603">
              <w:rPr>
                <w:sz w:val="24"/>
                <w:szCs w:val="24"/>
              </w:rPr>
              <w:t>;</w:t>
            </w:r>
          </w:p>
          <w:p w:rsidR="00D87603" w:rsidRDefault="000B0413" w:rsidP="0076494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4.1.4 </w:t>
            </w:r>
            <w:r w:rsidRPr="00DC183D">
              <w:rPr>
                <w:color w:val="000000"/>
                <w:sz w:val="24"/>
                <w:szCs w:val="24"/>
                <w:shd w:val="clear" w:color="auto" w:fill="FFFFFF"/>
              </w:rPr>
              <w:t>Análise Ergonômica do Trabalho</w:t>
            </w:r>
            <w:r w:rsidR="00CA47A0">
              <w:rPr>
                <w:sz w:val="24"/>
                <w:szCs w:val="24"/>
              </w:rPr>
              <w:t>;</w:t>
            </w:r>
          </w:p>
          <w:p w:rsidR="00764946" w:rsidRPr="00EC05AB" w:rsidRDefault="00764946" w:rsidP="0076494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E6E4C" w:rsidRDefault="001E6E4C">
      <w:r>
        <w:br w:type="page"/>
      </w:r>
    </w:p>
    <w:tbl>
      <w:tblPr>
        <w:tblW w:w="8280" w:type="dxa"/>
        <w:tblCellMar>
          <w:left w:w="0" w:type="dxa"/>
          <w:right w:w="0" w:type="dxa"/>
        </w:tblCellMar>
        <w:tblLook w:val="04A0"/>
      </w:tblPr>
      <w:tblGrid>
        <w:gridCol w:w="8280"/>
      </w:tblGrid>
      <w:tr w:rsidR="003B1769" w:rsidRPr="00EC05AB" w:rsidTr="00BF0C3B">
        <w:trPr>
          <w:trHeight w:val="398"/>
        </w:trPr>
        <w:tc>
          <w:tcPr>
            <w:tcW w:w="8280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3B1769" w:rsidRPr="00EC05AB" w:rsidRDefault="005E61DC" w:rsidP="00BF0C3B">
            <w:pPr>
              <w:widowControl w:val="0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3B1769">
              <w:rPr>
                <w:b/>
                <w:bCs/>
                <w:sz w:val="24"/>
                <w:szCs w:val="24"/>
              </w:rPr>
              <w:t>UNIDADE II</w:t>
            </w:r>
          </w:p>
        </w:tc>
      </w:tr>
      <w:tr w:rsidR="00EC05AB" w:rsidRPr="00EC05AB" w:rsidTr="005B26D5">
        <w:trPr>
          <w:trHeight w:val="371"/>
        </w:trPr>
        <w:tc>
          <w:tcPr>
            <w:tcW w:w="8280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3B1769" w:rsidRDefault="003B1769" w:rsidP="00D87603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EC05AB" w:rsidRPr="00EC05AB" w:rsidRDefault="00EC05AB" w:rsidP="000B0413">
            <w:pPr>
              <w:widowControl w:val="0"/>
              <w:rPr>
                <w:b/>
                <w:bCs/>
                <w:color w:val="000000"/>
                <w:kern w:val="28"/>
                <w:sz w:val="24"/>
                <w:szCs w:val="24"/>
              </w:rPr>
            </w:pPr>
            <w:r w:rsidRPr="00EC05AB">
              <w:rPr>
                <w:b/>
                <w:bCs/>
                <w:sz w:val="24"/>
                <w:szCs w:val="24"/>
              </w:rPr>
              <w:t>4.</w:t>
            </w:r>
            <w:r w:rsidR="009D095B">
              <w:rPr>
                <w:b/>
                <w:bCs/>
                <w:sz w:val="24"/>
                <w:szCs w:val="24"/>
              </w:rPr>
              <w:t>2</w:t>
            </w:r>
            <w:r w:rsidRPr="00EC05AB">
              <w:rPr>
                <w:b/>
                <w:bCs/>
                <w:sz w:val="24"/>
                <w:szCs w:val="24"/>
              </w:rPr>
              <w:t xml:space="preserve"> </w:t>
            </w:r>
            <w:r w:rsidR="000B0413">
              <w:rPr>
                <w:b/>
                <w:bCs/>
                <w:sz w:val="24"/>
                <w:szCs w:val="24"/>
              </w:rPr>
              <w:t>Programas de Promoção da Saúde do Trabalhador</w:t>
            </w:r>
            <w:r w:rsidR="003152AE">
              <w:rPr>
                <w:b/>
                <w:bCs/>
                <w:sz w:val="24"/>
                <w:szCs w:val="24"/>
              </w:rPr>
              <w:t xml:space="preserve"> (PPST)</w:t>
            </w:r>
          </w:p>
        </w:tc>
      </w:tr>
      <w:tr w:rsidR="00EC05AB" w:rsidRPr="00EC05AB" w:rsidTr="005B26D5">
        <w:trPr>
          <w:trHeight w:val="371"/>
        </w:trPr>
        <w:tc>
          <w:tcPr>
            <w:tcW w:w="8280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64946" w:rsidRDefault="00764946" w:rsidP="0076494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C05AB">
              <w:rPr>
                <w:sz w:val="24"/>
                <w:szCs w:val="24"/>
              </w:rPr>
              <w:t>4.2.1</w:t>
            </w:r>
            <w:r w:rsidR="00FF27F0">
              <w:rPr>
                <w:sz w:val="24"/>
                <w:szCs w:val="24"/>
              </w:rPr>
              <w:t xml:space="preserve"> Exemplos, planejamento e gestão de PPSTs</w:t>
            </w:r>
            <w:r w:rsidR="00EE3366">
              <w:rPr>
                <w:sz w:val="24"/>
                <w:szCs w:val="24"/>
              </w:rPr>
              <w:t>;</w:t>
            </w:r>
            <w:r w:rsidRPr="00EC05AB">
              <w:rPr>
                <w:sz w:val="24"/>
                <w:szCs w:val="24"/>
              </w:rPr>
              <w:t xml:space="preserve"> </w:t>
            </w:r>
          </w:p>
          <w:p w:rsidR="00764946" w:rsidRDefault="00764946" w:rsidP="0076494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C05AB">
              <w:rPr>
                <w:sz w:val="24"/>
                <w:szCs w:val="24"/>
              </w:rPr>
              <w:t xml:space="preserve">4.2.2 </w:t>
            </w:r>
            <w:r w:rsidR="000B0413" w:rsidRPr="00DC183D">
              <w:rPr>
                <w:color w:val="000000"/>
                <w:sz w:val="24"/>
                <w:szCs w:val="24"/>
                <w:shd w:val="clear" w:color="auto" w:fill="FFFFFF"/>
              </w:rPr>
              <w:t>Equipe multiprofissional</w:t>
            </w:r>
            <w:r w:rsidR="00EE3366">
              <w:rPr>
                <w:sz w:val="24"/>
                <w:szCs w:val="24"/>
              </w:rPr>
              <w:t>;</w:t>
            </w:r>
          </w:p>
          <w:p w:rsidR="00D87603" w:rsidRDefault="00EC05AB" w:rsidP="0076494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C05AB">
              <w:rPr>
                <w:sz w:val="24"/>
                <w:szCs w:val="24"/>
              </w:rPr>
              <w:t xml:space="preserve">4.2.3 </w:t>
            </w:r>
            <w:r w:rsidR="00FF27F0" w:rsidRPr="00DC183D">
              <w:rPr>
                <w:color w:val="000000"/>
                <w:sz w:val="24"/>
                <w:szCs w:val="24"/>
                <w:shd w:val="clear" w:color="auto" w:fill="FFFFFF"/>
              </w:rPr>
              <w:t>Ferramentas ergonômicas</w:t>
            </w:r>
            <w:r w:rsidR="00EE3366">
              <w:rPr>
                <w:sz w:val="24"/>
                <w:szCs w:val="24"/>
              </w:rPr>
              <w:t>;</w:t>
            </w:r>
          </w:p>
          <w:p w:rsidR="00D87603" w:rsidRPr="00CA47A0" w:rsidRDefault="00D87603" w:rsidP="00CA47A0">
            <w:pPr>
              <w:widowControl w:val="0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4.2.4 </w:t>
            </w:r>
            <w:r w:rsidR="00FF27F0">
              <w:rPr>
                <w:color w:val="000000"/>
                <w:sz w:val="24"/>
                <w:szCs w:val="24"/>
                <w:shd w:val="clear" w:color="auto" w:fill="FFFFFF"/>
              </w:rPr>
              <w:t>Avaliações biométricas</w:t>
            </w:r>
            <w:r w:rsidR="00CA47A0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EC05AB" w:rsidRPr="00EC05AB" w:rsidTr="005B26D5">
        <w:trPr>
          <w:trHeight w:val="371"/>
        </w:trPr>
        <w:tc>
          <w:tcPr>
            <w:tcW w:w="8280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3B1769" w:rsidRDefault="003B1769" w:rsidP="003B1769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5E61DC" w:rsidRDefault="005E61DC" w:rsidP="003B1769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3B1769" w:rsidRDefault="003B1769" w:rsidP="003B176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UNIDADE III</w:t>
            </w:r>
          </w:p>
          <w:p w:rsidR="00D87603" w:rsidRDefault="00D87603" w:rsidP="009D095B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EC05AB" w:rsidRPr="00EC05AB" w:rsidRDefault="00EC05AB" w:rsidP="00CA47A0">
            <w:pPr>
              <w:widowControl w:val="0"/>
              <w:rPr>
                <w:b/>
                <w:bCs/>
                <w:color w:val="000000"/>
                <w:kern w:val="28"/>
                <w:sz w:val="24"/>
                <w:szCs w:val="24"/>
              </w:rPr>
            </w:pPr>
            <w:r w:rsidRPr="00EC05AB">
              <w:rPr>
                <w:b/>
                <w:bCs/>
                <w:sz w:val="24"/>
                <w:szCs w:val="24"/>
              </w:rPr>
              <w:t>4.3</w:t>
            </w:r>
            <w:r w:rsidR="00F04CAF">
              <w:rPr>
                <w:b/>
                <w:bCs/>
                <w:sz w:val="24"/>
                <w:szCs w:val="24"/>
              </w:rPr>
              <w:t xml:space="preserve"> </w:t>
            </w:r>
            <w:r w:rsidR="00CA47A0">
              <w:rPr>
                <w:b/>
                <w:bCs/>
                <w:sz w:val="24"/>
                <w:szCs w:val="24"/>
              </w:rPr>
              <w:t>Ginástica Laboral</w:t>
            </w:r>
            <w:r w:rsidRPr="00EC05AB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C05AB" w:rsidRPr="00EC05AB" w:rsidTr="005B26D5">
        <w:trPr>
          <w:trHeight w:val="398"/>
        </w:trPr>
        <w:tc>
          <w:tcPr>
            <w:tcW w:w="8280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CA47A0" w:rsidRDefault="00EE3366" w:rsidP="00EE3366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05AB">
              <w:rPr>
                <w:sz w:val="24"/>
                <w:szCs w:val="24"/>
              </w:rPr>
              <w:t xml:space="preserve">4.3.1 </w:t>
            </w:r>
            <w:r w:rsidR="00CA47A0">
              <w:rPr>
                <w:sz w:val="24"/>
                <w:szCs w:val="24"/>
              </w:rPr>
              <w:t>Histórico, c</w:t>
            </w:r>
            <w:r w:rsidR="00962FD8">
              <w:rPr>
                <w:color w:val="000000"/>
                <w:sz w:val="24"/>
                <w:szCs w:val="24"/>
                <w:shd w:val="clear" w:color="auto" w:fill="FFFFFF"/>
              </w:rPr>
              <w:t>onceito</w:t>
            </w:r>
            <w:r w:rsidR="00913C88">
              <w:rPr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962FD8">
              <w:rPr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r w:rsidR="00CA47A0" w:rsidRPr="00DC183D">
              <w:rPr>
                <w:color w:val="000000"/>
                <w:sz w:val="24"/>
                <w:szCs w:val="24"/>
                <w:shd w:val="clear" w:color="auto" w:fill="FFFFFF"/>
              </w:rPr>
              <w:t>classificações</w:t>
            </w:r>
            <w:r w:rsidR="00962F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47A0">
              <w:rPr>
                <w:color w:val="000000"/>
                <w:sz w:val="24"/>
                <w:szCs w:val="24"/>
                <w:shd w:val="clear" w:color="auto" w:fill="FFFFFF"/>
              </w:rPr>
              <w:t>da ginástica laboral;</w:t>
            </w:r>
          </w:p>
          <w:p w:rsidR="00EE3366" w:rsidRDefault="00EE3366" w:rsidP="00EE336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EC05AB">
              <w:rPr>
                <w:sz w:val="24"/>
                <w:szCs w:val="24"/>
              </w:rPr>
              <w:t xml:space="preserve">4.3.2 </w:t>
            </w:r>
            <w:r w:rsidR="00962FD8">
              <w:rPr>
                <w:sz w:val="24"/>
                <w:szCs w:val="24"/>
              </w:rPr>
              <w:t xml:space="preserve">Componentes </w:t>
            </w:r>
            <w:r w:rsidR="00962FD8">
              <w:rPr>
                <w:color w:val="000000"/>
                <w:sz w:val="24"/>
                <w:szCs w:val="24"/>
                <w:shd w:val="clear" w:color="auto" w:fill="FFFFFF"/>
              </w:rPr>
              <w:t>da ginástica laboral;</w:t>
            </w:r>
          </w:p>
          <w:p w:rsidR="00EE3366" w:rsidRDefault="00EC05AB" w:rsidP="00EE336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EC05AB">
              <w:rPr>
                <w:sz w:val="24"/>
                <w:szCs w:val="24"/>
              </w:rPr>
              <w:t xml:space="preserve">4.3.3 </w:t>
            </w:r>
            <w:r w:rsidR="00962FD8">
              <w:rPr>
                <w:sz w:val="24"/>
                <w:szCs w:val="24"/>
              </w:rPr>
              <w:t>Idealização e aplicação de aulas de ginástica laboral</w:t>
            </w:r>
            <w:r w:rsidR="00EE3366">
              <w:rPr>
                <w:sz w:val="24"/>
                <w:szCs w:val="24"/>
              </w:rPr>
              <w:t>;</w:t>
            </w:r>
          </w:p>
          <w:p w:rsidR="00EC05AB" w:rsidRDefault="00EE3366" w:rsidP="00962FD8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4.3.4 </w:t>
            </w:r>
            <w:r w:rsidR="00962FD8">
              <w:rPr>
                <w:sz w:val="24"/>
                <w:szCs w:val="24"/>
              </w:rPr>
              <w:t>Fatores relacionados à elaboração de projeto, orçamento e contrato.</w:t>
            </w:r>
          </w:p>
          <w:p w:rsidR="003B1769" w:rsidRPr="00EC05AB" w:rsidRDefault="003B1769" w:rsidP="00EE3366">
            <w:pPr>
              <w:widowControl w:val="0"/>
              <w:spacing w:line="276" w:lineRule="auto"/>
              <w:jc w:val="both"/>
              <w:rPr>
                <w:color w:val="000000"/>
                <w:kern w:val="28"/>
                <w:sz w:val="24"/>
                <w:szCs w:val="24"/>
              </w:rPr>
            </w:pPr>
          </w:p>
        </w:tc>
      </w:tr>
    </w:tbl>
    <w:p w:rsidR="00C6237A" w:rsidRDefault="00C6237A" w:rsidP="00EC05AB">
      <w:pPr>
        <w:widowControl w:val="0"/>
        <w:suppressAutoHyphens/>
        <w:jc w:val="both"/>
        <w:rPr>
          <w:b/>
          <w:bCs/>
          <w:sz w:val="24"/>
          <w:szCs w:val="24"/>
        </w:rPr>
      </w:pPr>
    </w:p>
    <w:p w:rsidR="00EC05AB" w:rsidRPr="008A0F60" w:rsidRDefault="00EC05AB" w:rsidP="00EC05AB">
      <w:pPr>
        <w:widowControl w:val="0"/>
        <w:suppressAutoHyphens/>
        <w:jc w:val="both"/>
        <w:rPr>
          <w:b/>
          <w:bCs/>
          <w:sz w:val="24"/>
          <w:szCs w:val="24"/>
        </w:rPr>
      </w:pPr>
      <w:r w:rsidRPr="008A0F60">
        <w:rPr>
          <w:b/>
          <w:bCs/>
          <w:sz w:val="24"/>
          <w:szCs w:val="24"/>
        </w:rPr>
        <w:t>5</w:t>
      </w:r>
      <w:r w:rsidR="00E94991">
        <w:rPr>
          <w:b/>
          <w:bCs/>
          <w:sz w:val="24"/>
          <w:szCs w:val="24"/>
        </w:rPr>
        <w:t>.</w:t>
      </w:r>
      <w:r w:rsidRPr="008A0F60">
        <w:rPr>
          <w:b/>
          <w:bCs/>
          <w:sz w:val="24"/>
          <w:szCs w:val="24"/>
        </w:rPr>
        <w:t xml:space="preserve"> METODOLOGIA</w:t>
      </w:r>
    </w:p>
    <w:p w:rsidR="00EC05AB" w:rsidRPr="008A0F60" w:rsidRDefault="00EC05AB" w:rsidP="00EC05AB">
      <w:pPr>
        <w:widowControl w:val="0"/>
        <w:suppressAutoHyphens/>
        <w:jc w:val="both"/>
        <w:rPr>
          <w:sz w:val="24"/>
          <w:szCs w:val="24"/>
        </w:rPr>
      </w:pPr>
    </w:p>
    <w:p w:rsidR="00EC05AB" w:rsidRPr="003A6526" w:rsidRDefault="00EC05AB" w:rsidP="00EC05AB">
      <w:pPr>
        <w:widowControl w:val="0"/>
        <w:suppressAutoHyphens/>
        <w:autoSpaceDE w:val="0"/>
        <w:autoSpaceDN w:val="0"/>
        <w:ind w:firstLine="340"/>
        <w:jc w:val="both"/>
        <w:rPr>
          <w:sz w:val="24"/>
          <w:szCs w:val="24"/>
        </w:rPr>
      </w:pPr>
      <w:r w:rsidRPr="008A0F60">
        <w:rPr>
          <w:sz w:val="24"/>
          <w:szCs w:val="24"/>
        </w:rPr>
        <w:t xml:space="preserve">Aula expositiva dialogada; estudo e discussão de conteúdo disponibilizado </w:t>
      </w:r>
      <w:r w:rsidR="00E44E4D" w:rsidRPr="003A6526">
        <w:rPr>
          <w:sz w:val="24"/>
          <w:szCs w:val="24"/>
        </w:rPr>
        <w:t xml:space="preserve">presencialmente </w:t>
      </w:r>
      <w:r w:rsidR="00E44E4D">
        <w:rPr>
          <w:sz w:val="24"/>
          <w:szCs w:val="24"/>
        </w:rPr>
        <w:t xml:space="preserve">e </w:t>
      </w:r>
      <w:r w:rsidRPr="003A6526">
        <w:rPr>
          <w:sz w:val="24"/>
          <w:szCs w:val="24"/>
        </w:rPr>
        <w:t>virtualmente/</w:t>
      </w:r>
      <w:r w:rsidRPr="003A6526">
        <w:rPr>
          <w:i/>
          <w:sz w:val="24"/>
          <w:szCs w:val="24"/>
        </w:rPr>
        <w:t xml:space="preserve">online </w:t>
      </w:r>
      <w:r w:rsidRPr="003A6526">
        <w:rPr>
          <w:sz w:val="24"/>
          <w:szCs w:val="24"/>
        </w:rPr>
        <w:t>(por meio d</w:t>
      </w:r>
      <w:r w:rsidR="00A54FA5">
        <w:rPr>
          <w:sz w:val="24"/>
          <w:szCs w:val="24"/>
        </w:rPr>
        <w:t>e</w:t>
      </w:r>
      <w:r w:rsidRPr="003A6526">
        <w:rPr>
          <w:sz w:val="24"/>
          <w:szCs w:val="24"/>
        </w:rPr>
        <w:t xml:space="preserve"> </w:t>
      </w:r>
      <w:r w:rsidRPr="003A6526">
        <w:rPr>
          <w:i/>
          <w:sz w:val="24"/>
          <w:szCs w:val="24"/>
        </w:rPr>
        <w:t>website</w:t>
      </w:r>
      <w:r w:rsidR="00A54FA5">
        <w:rPr>
          <w:i/>
          <w:sz w:val="24"/>
          <w:szCs w:val="24"/>
        </w:rPr>
        <w:t>*</w:t>
      </w:r>
      <w:r w:rsidRPr="003A6526">
        <w:rPr>
          <w:sz w:val="24"/>
          <w:szCs w:val="24"/>
        </w:rPr>
        <w:t>); seminário; aplicação prática.</w:t>
      </w:r>
    </w:p>
    <w:p w:rsidR="00EC05AB" w:rsidRPr="0063159E" w:rsidRDefault="007A44E9" w:rsidP="00A54FA5">
      <w:pPr>
        <w:widowControl w:val="0"/>
        <w:suppressAutoHyphens/>
        <w:ind w:left="851" w:hanging="851"/>
        <w:rPr>
          <w:sz w:val="22"/>
          <w:szCs w:val="24"/>
        </w:rPr>
      </w:pPr>
      <w:r w:rsidRPr="00A12E98">
        <w:rPr>
          <w:sz w:val="24"/>
          <w:szCs w:val="24"/>
        </w:rPr>
        <w:t>*</w:t>
      </w:r>
      <w:r w:rsidR="00A12E98" w:rsidRPr="00A12E98">
        <w:rPr>
          <w:sz w:val="24"/>
          <w:szCs w:val="24"/>
        </w:rPr>
        <w:t>Página</w:t>
      </w:r>
      <w:r w:rsidR="0063159E">
        <w:rPr>
          <w:sz w:val="24"/>
          <w:szCs w:val="24"/>
        </w:rPr>
        <w:t xml:space="preserve"> da disciplina</w:t>
      </w:r>
      <w:r w:rsidR="009C7364">
        <w:rPr>
          <w:sz w:val="24"/>
          <w:szCs w:val="24"/>
        </w:rPr>
        <w:t>:</w:t>
      </w:r>
      <w:r w:rsidRPr="0063159E">
        <w:rPr>
          <w:sz w:val="22"/>
          <w:szCs w:val="24"/>
        </w:rPr>
        <w:t xml:space="preserve"> </w:t>
      </w:r>
      <w:hyperlink r:id="rId8" w:history="1">
        <w:r w:rsidR="00EF7383" w:rsidRPr="0063159E">
          <w:rPr>
            <w:rStyle w:val="Hyperlink"/>
            <w:sz w:val="22"/>
            <w:szCs w:val="24"/>
          </w:rPr>
          <w:t>http://carolinemartins.yolasite.com/qv-do-trabalhador.php</w:t>
        </w:r>
      </w:hyperlink>
      <w:r w:rsidR="001C351A" w:rsidRPr="0063159E">
        <w:rPr>
          <w:sz w:val="22"/>
          <w:szCs w:val="24"/>
        </w:rPr>
        <w:t>.</w:t>
      </w:r>
    </w:p>
    <w:p w:rsidR="00E94991" w:rsidRPr="00A12E98" w:rsidRDefault="00E94991" w:rsidP="00EC05AB">
      <w:pPr>
        <w:widowControl w:val="0"/>
        <w:suppressAutoHyphens/>
        <w:jc w:val="both"/>
        <w:rPr>
          <w:sz w:val="24"/>
          <w:szCs w:val="24"/>
        </w:rPr>
      </w:pPr>
    </w:p>
    <w:p w:rsidR="001C351A" w:rsidRPr="00A12E98" w:rsidRDefault="001C351A" w:rsidP="00EC05AB">
      <w:pPr>
        <w:widowControl w:val="0"/>
        <w:suppressAutoHyphens/>
        <w:jc w:val="both"/>
        <w:rPr>
          <w:sz w:val="24"/>
          <w:szCs w:val="24"/>
        </w:rPr>
      </w:pPr>
    </w:p>
    <w:p w:rsidR="00760FD5" w:rsidRPr="00A12E98" w:rsidRDefault="00760FD5" w:rsidP="00EC05AB">
      <w:pPr>
        <w:widowControl w:val="0"/>
        <w:suppressAutoHyphens/>
        <w:jc w:val="both"/>
        <w:rPr>
          <w:sz w:val="24"/>
          <w:szCs w:val="24"/>
        </w:rPr>
      </w:pPr>
    </w:p>
    <w:p w:rsidR="00EC05AB" w:rsidRPr="008A0F60" w:rsidRDefault="00EC05AB" w:rsidP="00EC05AB">
      <w:pPr>
        <w:widowControl w:val="0"/>
        <w:suppressAutoHyphens/>
        <w:jc w:val="both"/>
        <w:rPr>
          <w:b/>
          <w:bCs/>
          <w:sz w:val="24"/>
          <w:szCs w:val="24"/>
        </w:rPr>
      </w:pPr>
      <w:r w:rsidRPr="008A0F60">
        <w:rPr>
          <w:b/>
          <w:bCs/>
          <w:sz w:val="24"/>
          <w:szCs w:val="24"/>
        </w:rPr>
        <w:t>6</w:t>
      </w:r>
      <w:r w:rsidR="00E94991">
        <w:rPr>
          <w:b/>
          <w:bCs/>
          <w:sz w:val="24"/>
          <w:szCs w:val="24"/>
        </w:rPr>
        <w:t>.</w:t>
      </w:r>
      <w:r w:rsidRPr="008A0F60">
        <w:rPr>
          <w:b/>
          <w:bCs/>
          <w:sz w:val="24"/>
          <w:szCs w:val="24"/>
        </w:rPr>
        <w:t xml:space="preserve"> AVALIAÇÃO</w:t>
      </w:r>
    </w:p>
    <w:p w:rsidR="00EC05AB" w:rsidRPr="008A0F60" w:rsidRDefault="00EC05AB" w:rsidP="00EC05AB">
      <w:pPr>
        <w:widowControl w:val="0"/>
        <w:suppressAutoHyphens/>
        <w:jc w:val="both"/>
        <w:rPr>
          <w:b/>
          <w:bCs/>
          <w:sz w:val="24"/>
          <w:szCs w:val="24"/>
        </w:rPr>
      </w:pPr>
    </w:p>
    <w:p w:rsidR="00EC05AB" w:rsidRPr="008A0F60" w:rsidRDefault="00EC05AB" w:rsidP="00EC05AB">
      <w:pPr>
        <w:widowControl w:val="0"/>
        <w:suppressAutoHyphens/>
        <w:ind w:firstLine="284"/>
        <w:jc w:val="both"/>
        <w:rPr>
          <w:sz w:val="24"/>
          <w:szCs w:val="24"/>
        </w:rPr>
      </w:pPr>
      <w:r w:rsidRPr="008A0F60">
        <w:rPr>
          <w:sz w:val="24"/>
          <w:szCs w:val="24"/>
        </w:rPr>
        <w:t xml:space="preserve">Para a avaliação </w:t>
      </w:r>
      <w:r w:rsidR="00A77C9D">
        <w:rPr>
          <w:sz w:val="24"/>
          <w:szCs w:val="24"/>
        </w:rPr>
        <w:t>do conteúdo d</w:t>
      </w:r>
      <w:r w:rsidRPr="008A0F60">
        <w:rPr>
          <w:sz w:val="24"/>
          <w:szCs w:val="24"/>
        </w:rPr>
        <w:t>a disciplina serão utilizad</w:t>
      </w:r>
      <w:r w:rsidR="004158AF">
        <w:rPr>
          <w:sz w:val="24"/>
          <w:szCs w:val="24"/>
        </w:rPr>
        <w:t>a</w:t>
      </w:r>
      <w:r w:rsidRPr="008A0F60">
        <w:rPr>
          <w:sz w:val="24"/>
          <w:szCs w:val="24"/>
        </w:rPr>
        <w:t>s</w:t>
      </w:r>
      <w:r w:rsidR="004158AF">
        <w:rPr>
          <w:sz w:val="24"/>
          <w:szCs w:val="24"/>
        </w:rPr>
        <w:t xml:space="preserve"> as seguintes notas parciais</w:t>
      </w:r>
      <w:r w:rsidRPr="008A0F60">
        <w:rPr>
          <w:sz w:val="24"/>
          <w:szCs w:val="24"/>
        </w:rPr>
        <w:t>:</w:t>
      </w:r>
    </w:p>
    <w:p w:rsidR="00EC05AB" w:rsidRPr="00EC05AB" w:rsidRDefault="00015F08" w:rsidP="00EC05AB">
      <w:pPr>
        <w:pStyle w:val="PargrafodaLista"/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Participação</w:t>
      </w:r>
      <w:r w:rsidR="003A6526">
        <w:rPr>
          <w:sz w:val="24"/>
          <w:szCs w:val="24"/>
        </w:rPr>
        <w:t xml:space="preserve"> </w:t>
      </w:r>
      <w:r w:rsidR="00A54FA5">
        <w:rPr>
          <w:sz w:val="24"/>
          <w:szCs w:val="24"/>
        </w:rPr>
        <w:t>por meio de</w:t>
      </w:r>
      <w:r>
        <w:rPr>
          <w:sz w:val="24"/>
          <w:szCs w:val="24"/>
        </w:rPr>
        <w:t xml:space="preserve"> pequenas tarefas </w:t>
      </w:r>
      <w:r w:rsidR="0063159E">
        <w:rPr>
          <w:sz w:val="24"/>
          <w:szCs w:val="24"/>
        </w:rPr>
        <w:t>teórico-pr</w:t>
      </w:r>
      <w:r w:rsidR="00913C88">
        <w:rPr>
          <w:sz w:val="24"/>
          <w:szCs w:val="24"/>
        </w:rPr>
        <w:t>áticas diárias</w:t>
      </w:r>
      <w:r>
        <w:rPr>
          <w:sz w:val="24"/>
          <w:szCs w:val="24"/>
        </w:rPr>
        <w:t xml:space="preserve"> </w:t>
      </w:r>
      <w:r w:rsidR="000426CB">
        <w:rPr>
          <w:sz w:val="24"/>
          <w:szCs w:val="24"/>
        </w:rPr>
        <w:t>(individua</w:t>
      </w:r>
      <w:r w:rsidR="00DD3CDD">
        <w:rPr>
          <w:sz w:val="24"/>
          <w:szCs w:val="24"/>
        </w:rPr>
        <w:t xml:space="preserve">l </w:t>
      </w:r>
      <w:r w:rsidR="00EC05AB">
        <w:rPr>
          <w:sz w:val="24"/>
          <w:szCs w:val="24"/>
        </w:rPr>
        <w:t>ou em grupo</w:t>
      </w:r>
      <w:r>
        <w:rPr>
          <w:sz w:val="24"/>
          <w:szCs w:val="24"/>
        </w:rPr>
        <w:t>)</w:t>
      </w:r>
      <w:r w:rsidR="00A07629">
        <w:rPr>
          <w:sz w:val="24"/>
          <w:szCs w:val="24"/>
        </w:rPr>
        <w:t xml:space="preserve"> -</w:t>
      </w:r>
      <w:r w:rsidR="000A2E0A">
        <w:rPr>
          <w:sz w:val="24"/>
          <w:szCs w:val="24"/>
        </w:rPr>
        <w:t xml:space="preserve"> peso um</w:t>
      </w:r>
      <w:r w:rsidR="00DD3CDD">
        <w:rPr>
          <w:sz w:val="24"/>
          <w:szCs w:val="24"/>
        </w:rPr>
        <w:t>;</w:t>
      </w:r>
    </w:p>
    <w:p w:rsidR="004158AF" w:rsidRDefault="004158AF" w:rsidP="004158AF">
      <w:pPr>
        <w:pStyle w:val="PargrafodaLista"/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Prova</w:t>
      </w:r>
      <w:r w:rsidR="0063159E">
        <w:rPr>
          <w:sz w:val="24"/>
          <w:szCs w:val="24"/>
        </w:rPr>
        <w:t xml:space="preserve"> teórica</w:t>
      </w:r>
      <w:r>
        <w:rPr>
          <w:sz w:val="24"/>
          <w:szCs w:val="24"/>
        </w:rPr>
        <w:t xml:space="preserve"> individual sobre conte</w:t>
      </w:r>
      <w:r w:rsidR="00913C88">
        <w:rPr>
          <w:sz w:val="24"/>
          <w:szCs w:val="24"/>
        </w:rPr>
        <w:t>údo das unidades I e II</w:t>
      </w:r>
      <w:r>
        <w:rPr>
          <w:sz w:val="24"/>
          <w:szCs w:val="24"/>
        </w:rPr>
        <w:t xml:space="preserve"> - peso um;</w:t>
      </w:r>
    </w:p>
    <w:p w:rsidR="00EC05AB" w:rsidRDefault="0063159E" w:rsidP="006B04EC">
      <w:pPr>
        <w:pStyle w:val="PargrafodaLista"/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Tr</w:t>
      </w:r>
      <w:r w:rsidR="00EC05AB" w:rsidRPr="006B04EC">
        <w:rPr>
          <w:sz w:val="24"/>
          <w:szCs w:val="24"/>
        </w:rPr>
        <w:t>abalho em grupo</w:t>
      </w:r>
      <w:r w:rsidR="00DD3CDD">
        <w:rPr>
          <w:sz w:val="24"/>
          <w:szCs w:val="24"/>
        </w:rPr>
        <w:t xml:space="preserve"> com</w:t>
      </w:r>
      <w:r w:rsidR="006B04EC" w:rsidRPr="006B04EC">
        <w:rPr>
          <w:sz w:val="24"/>
          <w:szCs w:val="24"/>
        </w:rPr>
        <w:t xml:space="preserve"> </w:t>
      </w:r>
      <w:r w:rsidR="006B04EC">
        <w:rPr>
          <w:sz w:val="24"/>
          <w:szCs w:val="24"/>
        </w:rPr>
        <w:t>e</w:t>
      </w:r>
      <w:r w:rsidR="00EC05AB" w:rsidRPr="006B04EC">
        <w:rPr>
          <w:sz w:val="24"/>
          <w:szCs w:val="24"/>
        </w:rPr>
        <w:t>laboração e apresentação de t</w:t>
      </w:r>
      <w:r w:rsidR="00DD3CDD">
        <w:rPr>
          <w:sz w:val="24"/>
          <w:szCs w:val="24"/>
        </w:rPr>
        <w:t xml:space="preserve">ema </w:t>
      </w:r>
      <w:r w:rsidR="00AF694B">
        <w:rPr>
          <w:sz w:val="24"/>
          <w:szCs w:val="24"/>
        </w:rPr>
        <w:t>previamente apresentado</w:t>
      </w:r>
      <w:r w:rsidR="004158AF">
        <w:rPr>
          <w:sz w:val="24"/>
          <w:szCs w:val="24"/>
        </w:rPr>
        <w:t xml:space="preserve"> </w:t>
      </w:r>
      <w:r w:rsidR="00DD3CDD">
        <w:rPr>
          <w:sz w:val="24"/>
          <w:szCs w:val="24"/>
        </w:rPr>
        <w:t>- peso um;</w:t>
      </w:r>
    </w:p>
    <w:p w:rsidR="00DE601D" w:rsidRDefault="00DE601D" w:rsidP="006B04EC">
      <w:pPr>
        <w:pStyle w:val="PargrafodaLista"/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OBS.: de acordo com o comportamento da turma poderão ser aplicadas </w:t>
      </w:r>
      <w:r w:rsidR="004158AF">
        <w:rPr>
          <w:sz w:val="24"/>
          <w:szCs w:val="24"/>
        </w:rPr>
        <w:t xml:space="preserve">outras </w:t>
      </w:r>
      <w:r>
        <w:rPr>
          <w:sz w:val="24"/>
          <w:szCs w:val="24"/>
        </w:rPr>
        <w:t xml:space="preserve">provas. </w:t>
      </w:r>
    </w:p>
    <w:p w:rsidR="001A41C4" w:rsidRPr="006B04EC" w:rsidRDefault="001A41C4" w:rsidP="001A41C4">
      <w:pPr>
        <w:pStyle w:val="PargrafodaLista"/>
        <w:widowControl w:val="0"/>
        <w:suppressAutoHyphens/>
        <w:ind w:left="1004"/>
        <w:jc w:val="both"/>
        <w:rPr>
          <w:sz w:val="24"/>
          <w:szCs w:val="24"/>
        </w:rPr>
      </w:pPr>
    </w:p>
    <w:p w:rsidR="00EC05AB" w:rsidRPr="008A0F60" w:rsidRDefault="00EC05AB" w:rsidP="005C1578">
      <w:pPr>
        <w:widowControl w:val="0"/>
        <w:suppressAutoHyphens/>
        <w:ind w:left="1701" w:hanging="1701"/>
        <w:jc w:val="both"/>
        <w:rPr>
          <w:sz w:val="24"/>
          <w:szCs w:val="24"/>
        </w:rPr>
      </w:pPr>
      <w:r w:rsidRPr="008A0F60">
        <w:rPr>
          <w:b/>
          <w:bCs/>
          <w:sz w:val="24"/>
          <w:szCs w:val="24"/>
        </w:rPr>
        <w:t>Nota final</w:t>
      </w:r>
      <w:r w:rsidRPr="008A0F60">
        <w:rPr>
          <w:sz w:val="24"/>
          <w:szCs w:val="24"/>
        </w:rPr>
        <w:t>: será obtida</w:t>
      </w:r>
      <w:r w:rsidR="00104A52">
        <w:rPr>
          <w:sz w:val="24"/>
          <w:szCs w:val="24"/>
        </w:rPr>
        <w:t xml:space="preserve"> por meio</w:t>
      </w:r>
      <w:r w:rsidRPr="008A0F60">
        <w:rPr>
          <w:sz w:val="24"/>
          <w:szCs w:val="24"/>
        </w:rPr>
        <w:t xml:space="preserve"> da média aritmética das notas parciais.</w:t>
      </w:r>
    </w:p>
    <w:p w:rsidR="001E6E4C" w:rsidRDefault="001E6E4C" w:rsidP="00EC05AB">
      <w:pPr>
        <w:widowControl w:val="0"/>
        <w:suppressAutoHyphens/>
        <w:jc w:val="both"/>
        <w:rPr>
          <w:sz w:val="24"/>
          <w:szCs w:val="24"/>
        </w:rPr>
      </w:pPr>
    </w:p>
    <w:p w:rsidR="001E6E4C" w:rsidRDefault="001E6E4C" w:rsidP="00EC05AB">
      <w:pPr>
        <w:widowControl w:val="0"/>
        <w:suppressAutoHyphens/>
        <w:jc w:val="both"/>
        <w:rPr>
          <w:b/>
          <w:bCs/>
          <w:sz w:val="22"/>
          <w:szCs w:val="22"/>
        </w:rPr>
      </w:pPr>
    </w:p>
    <w:p w:rsidR="00EC05AB" w:rsidRPr="002B67EB" w:rsidRDefault="00EC05AB" w:rsidP="00EC05AB">
      <w:pPr>
        <w:widowControl w:val="0"/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E9499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2B67EB">
        <w:rPr>
          <w:b/>
          <w:bCs/>
          <w:sz w:val="22"/>
          <w:szCs w:val="22"/>
        </w:rPr>
        <w:t>RECUPERAÇÃO</w:t>
      </w:r>
    </w:p>
    <w:p w:rsidR="00EC05AB" w:rsidRPr="002B67EB" w:rsidRDefault="00EC05AB" w:rsidP="00EC05AB">
      <w:pPr>
        <w:widowControl w:val="0"/>
        <w:suppressAutoHyphens/>
        <w:jc w:val="both"/>
        <w:rPr>
          <w:sz w:val="22"/>
          <w:szCs w:val="22"/>
        </w:rPr>
      </w:pPr>
    </w:p>
    <w:p w:rsidR="00EC05AB" w:rsidRPr="007E46C3" w:rsidRDefault="00BB39BD" w:rsidP="00EC05AB">
      <w:pPr>
        <w:widowControl w:val="0"/>
        <w:suppressAutoHyphens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    A</w:t>
      </w:r>
      <w:r w:rsidRPr="007E46C3">
        <w:rPr>
          <w:sz w:val="24"/>
          <w:szCs w:val="22"/>
        </w:rPr>
        <w:t xml:space="preserve">lunos com </w:t>
      </w:r>
      <w:r w:rsidRPr="007E46C3">
        <w:rPr>
          <w:bCs/>
          <w:sz w:val="24"/>
          <w:szCs w:val="22"/>
        </w:rPr>
        <w:t xml:space="preserve">freqüência suficiente e média inferior a </w:t>
      </w:r>
      <w:r>
        <w:rPr>
          <w:bCs/>
          <w:sz w:val="24"/>
          <w:szCs w:val="22"/>
        </w:rPr>
        <w:t>7</w:t>
      </w:r>
      <w:r w:rsidRPr="007E46C3">
        <w:rPr>
          <w:bCs/>
          <w:sz w:val="24"/>
          <w:szCs w:val="22"/>
        </w:rPr>
        <w:t>,0</w:t>
      </w:r>
      <w:r w:rsidRPr="007E46C3">
        <w:rPr>
          <w:sz w:val="24"/>
          <w:szCs w:val="22"/>
        </w:rPr>
        <w:t xml:space="preserve"> terão direito a uma avaliação adicional (prova de recuperação), referindo-se a todo o conteúdo programático. A nota final será então calculada por meio d</w:t>
      </w:r>
      <w:r>
        <w:rPr>
          <w:sz w:val="24"/>
          <w:szCs w:val="22"/>
        </w:rPr>
        <w:t xml:space="preserve">o somatório </w:t>
      </w:r>
      <w:r w:rsidRPr="007E46C3">
        <w:rPr>
          <w:sz w:val="24"/>
          <w:szCs w:val="22"/>
        </w:rPr>
        <w:t>das avaliações parciais da disciplina</w:t>
      </w:r>
      <w:r>
        <w:rPr>
          <w:sz w:val="24"/>
          <w:szCs w:val="22"/>
        </w:rPr>
        <w:t xml:space="preserve"> (peso 6</w:t>
      </w:r>
      <w:r w:rsidR="003A6526">
        <w:rPr>
          <w:sz w:val="24"/>
          <w:szCs w:val="22"/>
        </w:rPr>
        <w:t xml:space="preserve"> - seis</w:t>
      </w:r>
      <w:r>
        <w:rPr>
          <w:sz w:val="24"/>
          <w:szCs w:val="22"/>
        </w:rPr>
        <w:t>)</w:t>
      </w:r>
      <w:r w:rsidRPr="007E46C3">
        <w:rPr>
          <w:sz w:val="24"/>
          <w:szCs w:val="22"/>
        </w:rPr>
        <w:t xml:space="preserve"> e a prova de recuperação</w:t>
      </w:r>
      <w:r>
        <w:rPr>
          <w:sz w:val="24"/>
          <w:szCs w:val="22"/>
        </w:rPr>
        <w:t xml:space="preserve"> (peso 4</w:t>
      </w:r>
      <w:r w:rsidR="003A6526">
        <w:rPr>
          <w:sz w:val="24"/>
          <w:szCs w:val="22"/>
        </w:rPr>
        <w:t xml:space="preserve"> – quatro</w:t>
      </w:r>
      <w:r>
        <w:rPr>
          <w:sz w:val="24"/>
          <w:szCs w:val="22"/>
        </w:rPr>
        <w:t xml:space="preserve">), posteriormente dividindo o resultado por 10. </w:t>
      </w:r>
      <w:r w:rsidR="00EC05AB" w:rsidRPr="007E46C3">
        <w:rPr>
          <w:sz w:val="24"/>
          <w:szCs w:val="22"/>
        </w:rPr>
        <w:t xml:space="preserve">A prova terá duração máxima de </w:t>
      </w:r>
      <w:r w:rsidR="00F44C3C">
        <w:rPr>
          <w:sz w:val="24"/>
          <w:szCs w:val="22"/>
        </w:rPr>
        <w:t>três</w:t>
      </w:r>
      <w:r w:rsidR="00EC05AB" w:rsidRPr="007E46C3">
        <w:rPr>
          <w:sz w:val="24"/>
          <w:szCs w:val="22"/>
        </w:rPr>
        <w:t xml:space="preserve"> horas aula.</w:t>
      </w:r>
    </w:p>
    <w:p w:rsidR="00EC05AB" w:rsidRPr="002B67EB" w:rsidRDefault="00EC05AB" w:rsidP="00EC05AB">
      <w:pPr>
        <w:widowControl w:val="0"/>
        <w:suppressAutoHyphens/>
        <w:jc w:val="both"/>
        <w:rPr>
          <w:sz w:val="22"/>
          <w:szCs w:val="22"/>
        </w:rPr>
      </w:pPr>
    </w:p>
    <w:p w:rsidR="00C3013B" w:rsidRDefault="00C3013B" w:rsidP="00EC05AB">
      <w:pPr>
        <w:widowControl w:val="0"/>
        <w:suppressAutoHyphens/>
        <w:jc w:val="both"/>
        <w:rPr>
          <w:b/>
          <w:bCs/>
          <w:sz w:val="22"/>
          <w:szCs w:val="22"/>
        </w:rPr>
      </w:pPr>
    </w:p>
    <w:p w:rsidR="00C3013B" w:rsidRDefault="00C3013B" w:rsidP="00EC05AB">
      <w:pPr>
        <w:widowControl w:val="0"/>
        <w:suppressAutoHyphens/>
        <w:jc w:val="both"/>
        <w:rPr>
          <w:b/>
          <w:bCs/>
          <w:sz w:val="22"/>
          <w:szCs w:val="22"/>
        </w:rPr>
      </w:pPr>
    </w:p>
    <w:p w:rsidR="00EC05AB" w:rsidRDefault="00EC05AB" w:rsidP="00EC05AB">
      <w:pPr>
        <w:widowControl w:val="0"/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94991">
        <w:rPr>
          <w:b/>
          <w:bCs/>
          <w:sz w:val="22"/>
          <w:szCs w:val="22"/>
        </w:rPr>
        <w:t>.</w:t>
      </w:r>
      <w:r w:rsidRPr="002B67EB">
        <w:rPr>
          <w:b/>
          <w:bCs/>
          <w:sz w:val="22"/>
          <w:szCs w:val="22"/>
        </w:rPr>
        <w:t xml:space="preserve"> CRONOGRAMA</w:t>
      </w:r>
    </w:p>
    <w:p w:rsidR="00F04CAF" w:rsidRDefault="00F04CAF" w:rsidP="00EC05AB">
      <w:pPr>
        <w:widowControl w:val="0"/>
        <w:suppressAutoHyphens/>
        <w:jc w:val="both"/>
        <w:rPr>
          <w:b/>
          <w:bCs/>
          <w:sz w:val="22"/>
          <w:szCs w:val="22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9"/>
        <w:gridCol w:w="1023"/>
      </w:tblGrid>
      <w:tr w:rsidR="0052396D" w:rsidTr="001E6E4C">
        <w:tc>
          <w:tcPr>
            <w:tcW w:w="0" w:type="auto"/>
          </w:tcPr>
          <w:p w:rsidR="0052396D" w:rsidRPr="00BC2CBF" w:rsidRDefault="0052396D" w:rsidP="00BC2CBF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C2CBF">
              <w:rPr>
                <w:b/>
                <w:bCs/>
                <w:sz w:val="22"/>
                <w:szCs w:val="22"/>
              </w:rPr>
              <w:t>Conteúdo</w:t>
            </w:r>
          </w:p>
        </w:tc>
        <w:tc>
          <w:tcPr>
            <w:tcW w:w="0" w:type="auto"/>
          </w:tcPr>
          <w:p w:rsidR="0052396D" w:rsidRPr="00BC2CBF" w:rsidRDefault="0052396D" w:rsidP="00BC2CBF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C2CBF">
              <w:rPr>
                <w:b/>
                <w:bCs/>
                <w:sz w:val="22"/>
                <w:szCs w:val="22"/>
              </w:rPr>
              <w:t>Duração</w:t>
            </w:r>
          </w:p>
        </w:tc>
      </w:tr>
      <w:tr w:rsidR="0052396D" w:rsidRPr="00954315" w:rsidTr="001E6E4C">
        <w:tc>
          <w:tcPr>
            <w:tcW w:w="0" w:type="auto"/>
            <w:vAlign w:val="center"/>
          </w:tcPr>
          <w:p w:rsidR="0052396D" w:rsidRPr="00BC2CBF" w:rsidRDefault="00C3013B" w:rsidP="00BC2CBF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BC2CBF">
              <w:rPr>
                <w:bCs/>
                <w:sz w:val="24"/>
                <w:szCs w:val="24"/>
              </w:rPr>
              <w:t>Unidade I</w:t>
            </w:r>
            <w:r w:rsidR="0052396D" w:rsidRPr="00BC2CBF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52396D" w:rsidRPr="00BC2CBF" w:rsidRDefault="001E6E4C" w:rsidP="00A07629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52396D" w:rsidRPr="00BC2CBF">
              <w:rPr>
                <w:bCs/>
                <w:sz w:val="22"/>
                <w:szCs w:val="22"/>
              </w:rPr>
              <w:t xml:space="preserve"> h/a</w:t>
            </w:r>
          </w:p>
        </w:tc>
      </w:tr>
      <w:tr w:rsidR="0052396D" w:rsidRPr="00954315" w:rsidTr="001E6E4C">
        <w:tc>
          <w:tcPr>
            <w:tcW w:w="0" w:type="auto"/>
            <w:vAlign w:val="center"/>
          </w:tcPr>
          <w:p w:rsidR="0052396D" w:rsidRPr="00BC2CBF" w:rsidRDefault="00C3013B" w:rsidP="00BC2CBF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BC2CBF">
              <w:rPr>
                <w:bCs/>
                <w:sz w:val="24"/>
                <w:szCs w:val="24"/>
              </w:rPr>
              <w:t>Unidade II</w:t>
            </w:r>
          </w:p>
        </w:tc>
        <w:tc>
          <w:tcPr>
            <w:tcW w:w="0" w:type="auto"/>
            <w:vAlign w:val="center"/>
          </w:tcPr>
          <w:p w:rsidR="0052396D" w:rsidRPr="00BC2CBF" w:rsidRDefault="001E6E4C" w:rsidP="00BC2CBF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52396D" w:rsidRPr="00BC2CBF">
              <w:rPr>
                <w:bCs/>
                <w:sz w:val="22"/>
                <w:szCs w:val="22"/>
              </w:rPr>
              <w:t xml:space="preserve"> h/a</w:t>
            </w:r>
          </w:p>
        </w:tc>
      </w:tr>
      <w:tr w:rsidR="0052396D" w:rsidRPr="00954315" w:rsidTr="001E6E4C">
        <w:tc>
          <w:tcPr>
            <w:tcW w:w="0" w:type="auto"/>
            <w:vAlign w:val="center"/>
          </w:tcPr>
          <w:p w:rsidR="0052396D" w:rsidRPr="00BC2CBF" w:rsidRDefault="00C3013B" w:rsidP="00BC2CBF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BC2CBF">
              <w:rPr>
                <w:bCs/>
                <w:sz w:val="22"/>
                <w:szCs w:val="22"/>
              </w:rPr>
              <w:t>Unidade III</w:t>
            </w:r>
          </w:p>
        </w:tc>
        <w:tc>
          <w:tcPr>
            <w:tcW w:w="0" w:type="auto"/>
            <w:vAlign w:val="center"/>
          </w:tcPr>
          <w:p w:rsidR="0052396D" w:rsidRPr="00BC2CBF" w:rsidRDefault="001E6E4C" w:rsidP="00BC2CBF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52396D" w:rsidRPr="00BC2CBF">
              <w:rPr>
                <w:bCs/>
                <w:sz w:val="22"/>
                <w:szCs w:val="22"/>
              </w:rPr>
              <w:t xml:space="preserve"> h/a</w:t>
            </w:r>
          </w:p>
        </w:tc>
      </w:tr>
      <w:tr w:rsidR="00F44C3C" w:rsidRPr="00954315" w:rsidTr="001E6E4C">
        <w:tc>
          <w:tcPr>
            <w:tcW w:w="0" w:type="auto"/>
            <w:vAlign w:val="center"/>
          </w:tcPr>
          <w:p w:rsidR="00F44C3C" w:rsidRDefault="003A1731" w:rsidP="00F44C3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Prova</w:t>
            </w:r>
          </w:p>
        </w:tc>
        <w:tc>
          <w:tcPr>
            <w:tcW w:w="0" w:type="auto"/>
            <w:vAlign w:val="center"/>
          </w:tcPr>
          <w:p w:rsidR="00F44C3C" w:rsidRDefault="001E6E4C" w:rsidP="00BC2CBF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44C3C">
              <w:rPr>
                <w:bCs/>
                <w:sz w:val="22"/>
                <w:szCs w:val="22"/>
              </w:rPr>
              <w:t xml:space="preserve"> h/a</w:t>
            </w:r>
          </w:p>
        </w:tc>
      </w:tr>
    </w:tbl>
    <w:p w:rsidR="00F04CAF" w:rsidRPr="002B67EB" w:rsidRDefault="00F04CAF" w:rsidP="00EC05AB">
      <w:pPr>
        <w:widowControl w:val="0"/>
        <w:suppressAutoHyphens/>
        <w:jc w:val="both"/>
        <w:rPr>
          <w:b/>
          <w:bCs/>
          <w:sz w:val="22"/>
          <w:szCs w:val="22"/>
        </w:rPr>
      </w:pPr>
    </w:p>
    <w:p w:rsidR="00EC05AB" w:rsidRPr="002B67EB" w:rsidRDefault="00EC05AB" w:rsidP="00EC05AB">
      <w:pPr>
        <w:widowControl w:val="0"/>
        <w:suppressAutoHyphens/>
        <w:jc w:val="both"/>
        <w:rPr>
          <w:sz w:val="22"/>
          <w:szCs w:val="22"/>
        </w:rPr>
      </w:pPr>
      <w:r w:rsidRPr="002B67EB">
        <w:rPr>
          <w:sz w:val="22"/>
          <w:szCs w:val="22"/>
        </w:rPr>
        <w:t xml:space="preserve">  </w:t>
      </w:r>
    </w:p>
    <w:p w:rsidR="000A2E0A" w:rsidRDefault="000A2E0A" w:rsidP="00EC05AB">
      <w:pPr>
        <w:pStyle w:val="Ttulo1"/>
        <w:suppressAutoHyphens/>
        <w:rPr>
          <w:b/>
          <w:color w:val="auto"/>
          <w:sz w:val="22"/>
          <w:szCs w:val="22"/>
        </w:rPr>
      </w:pPr>
    </w:p>
    <w:p w:rsidR="00EC05AB" w:rsidRPr="00560811" w:rsidRDefault="00EC05AB" w:rsidP="00EC05AB">
      <w:pPr>
        <w:pStyle w:val="Ttulo1"/>
        <w:suppressAutoHyphens/>
        <w:rPr>
          <w:b/>
          <w:color w:val="auto"/>
          <w:sz w:val="22"/>
          <w:szCs w:val="22"/>
        </w:rPr>
      </w:pPr>
      <w:r w:rsidRPr="00560811">
        <w:rPr>
          <w:b/>
          <w:color w:val="auto"/>
          <w:sz w:val="22"/>
          <w:szCs w:val="22"/>
        </w:rPr>
        <w:t>9</w:t>
      </w:r>
      <w:r w:rsidR="00E94991">
        <w:rPr>
          <w:b/>
          <w:color w:val="auto"/>
          <w:sz w:val="22"/>
          <w:szCs w:val="22"/>
        </w:rPr>
        <w:t>.</w:t>
      </w:r>
      <w:r w:rsidRPr="00560811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B</w:t>
      </w:r>
      <w:r w:rsidRPr="00560811">
        <w:rPr>
          <w:b/>
          <w:color w:val="auto"/>
          <w:sz w:val="22"/>
          <w:szCs w:val="22"/>
        </w:rPr>
        <w:t>I</w:t>
      </w:r>
      <w:r>
        <w:rPr>
          <w:b/>
          <w:color w:val="auto"/>
          <w:sz w:val="22"/>
          <w:szCs w:val="22"/>
        </w:rPr>
        <w:t>BLIOGRAFI</w:t>
      </w:r>
      <w:r w:rsidRPr="00560811">
        <w:rPr>
          <w:b/>
          <w:color w:val="auto"/>
          <w:sz w:val="22"/>
          <w:szCs w:val="22"/>
        </w:rPr>
        <w:t>A</w:t>
      </w:r>
    </w:p>
    <w:p w:rsidR="00332710" w:rsidRPr="00E20760" w:rsidRDefault="00332710" w:rsidP="008D53FA">
      <w:pPr>
        <w:shd w:val="clear" w:color="auto" w:fill="FFFFFF"/>
        <w:jc w:val="both"/>
        <w:rPr>
          <w:rStyle w:val="nfase"/>
          <w:b/>
          <w:bCs/>
          <w:i w:val="0"/>
          <w:iCs w:val="0"/>
          <w:sz w:val="32"/>
          <w:szCs w:val="24"/>
          <w:shd w:val="clear" w:color="auto" w:fill="FFFFFF"/>
        </w:rPr>
      </w:pPr>
    </w:p>
    <w:p w:rsidR="00E20760" w:rsidRPr="00E20760" w:rsidRDefault="00E20760" w:rsidP="00332710">
      <w:pPr>
        <w:contextualSpacing/>
        <w:rPr>
          <w:sz w:val="32"/>
          <w:szCs w:val="24"/>
        </w:rPr>
      </w:pPr>
      <w:r w:rsidRPr="00E20760">
        <w:rPr>
          <w:rStyle w:val="nfase"/>
          <w:bCs/>
          <w:i w:val="0"/>
          <w:iCs w:val="0"/>
          <w:sz w:val="24"/>
          <w:shd w:val="clear" w:color="auto" w:fill="FFFFFF"/>
        </w:rPr>
        <w:t>COUTO</w:t>
      </w:r>
      <w:r w:rsidRPr="00E20760">
        <w:rPr>
          <w:sz w:val="24"/>
          <w:shd w:val="clear" w:color="auto" w:fill="FFFFFF"/>
        </w:rPr>
        <w:t>,</w:t>
      </w:r>
      <w:r w:rsidRPr="00E20760">
        <w:rPr>
          <w:rStyle w:val="apple-converted-space"/>
          <w:sz w:val="24"/>
          <w:shd w:val="clear" w:color="auto" w:fill="FFFFFF"/>
        </w:rPr>
        <w:t> </w:t>
      </w:r>
      <w:r w:rsidRPr="00E20760">
        <w:rPr>
          <w:rStyle w:val="nfase"/>
          <w:bCs/>
          <w:i w:val="0"/>
          <w:iCs w:val="0"/>
          <w:sz w:val="24"/>
          <w:shd w:val="clear" w:color="auto" w:fill="FFFFFF"/>
        </w:rPr>
        <w:t>H. A</w:t>
      </w:r>
      <w:r w:rsidRPr="00E20760">
        <w:rPr>
          <w:sz w:val="24"/>
          <w:shd w:val="clear" w:color="auto" w:fill="FFFFFF"/>
        </w:rPr>
        <w:t>.</w:t>
      </w:r>
      <w:r w:rsidRPr="00E20760">
        <w:rPr>
          <w:rStyle w:val="apple-converted-space"/>
          <w:sz w:val="24"/>
          <w:shd w:val="clear" w:color="auto" w:fill="FFFFFF"/>
        </w:rPr>
        <w:t> </w:t>
      </w:r>
      <w:r w:rsidRPr="00E20760">
        <w:rPr>
          <w:rStyle w:val="nfase"/>
          <w:b/>
          <w:bCs/>
          <w:i w:val="0"/>
          <w:iCs w:val="0"/>
          <w:sz w:val="24"/>
          <w:shd w:val="clear" w:color="auto" w:fill="FFFFFF"/>
        </w:rPr>
        <w:t>Ergonomia aplicada ao trabalho</w:t>
      </w:r>
      <w:r>
        <w:rPr>
          <w:sz w:val="24"/>
          <w:shd w:val="clear" w:color="auto" w:fill="FFFFFF"/>
        </w:rPr>
        <w:t>: manual técnico da máquina humana</w:t>
      </w:r>
      <w:r w:rsidRPr="00E20760">
        <w:rPr>
          <w:sz w:val="24"/>
          <w:shd w:val="clear" w:color="auto" w:fill="FFFFFF"/>
        </w:rPr>
        <w:t xml:space="preserve">. </w:t>
      </w:r>
      <w:r>
        <w:rPr>
          <w:sz w:val="24"/>
          <w:shd w:val="clear" w:color="auto" w:fill="FFFFFF"/>
        </w:rPr>
        <w:t xml:space="preserve">Vol. I e II. </w:t>
      </w:r>
      <w:r w:rsidRPr="00E20760">
        <w:rPr>
          <w:sz w:val="24"/>
          <w:shd w:val="clear" w:color="auto" w:fill="FFFFFF"/>
        </w:rPr>
        <w:t>Belo Horizonte: E</w:t>
      </w:r>
      <w:r>
        <w:rPr>
          <w:sz w:val="24"/>
          <w:shd w:val="clear" w:color="auto" w:fill="FFFFFF"/>
        </w:rPr>
        <w:t>rgo Editora</w:t>
      </w:r>
      <w:r w:rsidRPr="00E20760">
        <w:rPr>
          <w:sz w:val="24"/>
          <w:shd w:val="clear" w:color="auto" w:fill="FFFFFF"/>
        </w:rPr>
        <w:t xml:space="preserve">, </w:t>
      </w:r>
      <w:r>
        <w:rPr>
          <w:sz w:val="24"/>
          <w:shd w:val="clear" w:color="auto" w:fill="FFFFFF"/>
        </w:rPr>
        <w:t>1995</w:t>
      </w:r>
      <w:r w:rsidRPr="00E20760">
        <w:rPr>
          <w:sz w:val="24"/>
          <w:shd w:val="clear" w:color="auto" w:fill="FFFFFF"/>
        </w:rPr>
        <w:t>.</w:t>
      </w:r>
    </w:p>
    <w:p w:rsidR="00332710" w:rsidRDefault="00332710" w:rsidP="00332710">
      <w:pPr>
        <w:contextualSpacing/>
        <w:rPr>
          <w:sz w:val="24"/>
          <w:szCs w:val="24"/>
        </w:rPr>
      </w:pPr>
      <w:r w:rsidRPr="00332710">
        <w:rPr>
          <w:sz w:val="24"/>
          <w:szCs w:val="24"/>
        </w:rPr>
        <w:t xml:space="preserve">IIDA, I. </w:t>
      </w:r>
      <w:r w:rsidRPr="00332710">
        <w:rPr>
          <w:b/>
          <w:sz w:val="24"/>
          <w:szCs w:val="24"/>
        </w:rPr>
        <w:t>Ergonomia</w:t>
      </w:r>
      <w:r w:rsidRPr="00332710">
        <w:rPr>
          <w:sz w:val="24"/>
          <w:szCs w:val="24"/>
        </w:rPr>
        <w:t xml:space="preserve">: projeto e produção. 2ª ed. São Paulo: Editora Blücher, 2005. </w:t>
      </w:r>
    </w:p>
    <w:p w:rsidR="00070FAB" w:rsidRPr="00070FAB" w:rsidRDefault="00070FAB" w:rsidP="00070FAB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BF47E6">
        <w:rPr>
          <w:rFonts w:eastAsia="Calibri"/>
          <w:sz w:val="24"/>
          <w:szCs w:val="24"/>
          <w:lang w:val="en-US"/>
        </w:rPr>
        <w:t xml:space="preserve">INTERNATIONAL LABOUR ORGANIZATION (ILO). </w:t>
      </w:r>
      <w:hyperlink r:id="rId9" w:history="1">
        <w:r w:rsidRPr="002D6814">
          <w:rPr>
            <w:rStyle w:val="Hyperlink"/>
            <w:rFonts w:eastAsia="Calibri"/>
            <w:b/>
            <w:color w:val="auto"/>
            <w:sz w:val="24"/>
            <w:szCs w:val="24"/>
            <w:u w:val="none"/>
            <w:lang w:val="en-US"/>
          </w:rPr>
          <w:t>The prevention of occupational diseases</w:t>
        </w:r>
      </w:hyperlink>
      <w:r w:rsidRPr="00BF47E6">
        <w:rPr>
          <w:rFonts w:eastAsia="Calibri"/>
          <w:sz w:val="24"/>
          <w:szCs w:val="24"/>
          <w:lang w:val="en-US"/>
        </w:rPr>
        <w:t xml:space="preserve">. </w:t>
      </w:r>
      <w:r w:rsidRPr="00BF47E6">
        <w:rPr>
          <w:rFonts w:eastAsia="Calibri"/>
          <w:sz w:val="24"/>
          <w:szCs w:val="24"/>
        </w:rPr>
        <w:t>ISBN 978-92-2-127447-6. Geneva,</w:t>
      </w:r>
      <w:r>
        <w:rPr>
          <w:rFonts w:eastAsia="Calibri"/>
          <w:sz w:val="24"/>
          <w:szCs w:val="24"/>
          <w:lang w:val="en-US"/>
        </w:rPr>
        <w:t xml:space="preserve"> 2013.</w:t>
      </w:r>
    </w:p>
    <w:p w:rsidR="00332710" w:rsidRDefault="00332710" w:rsidP="00332710">
      <w:pPr>
        <w:contextualSpacing/>
        <w:rPr>
          <w:sz w:val="24"/>
          <w:szCs w:val="24"/>
        </w:rPr>
      </w:pPr>
      <w:r w:rsidRPr="00332710">
        <w:rPr>
          <w:color w:val="000000"/>
          <w:sz w:val="24"/>
          <w:szCs w:val="24"/>
          <w:lang w:val="pt-PT"/>
        </w:rPr>
        <w:t xml:space="preserve">LIMA, D. G. </w:t>
      </w:r>
      <w:r w:rsidRPr="00332710">
        <w:rPr>
          <w:b/>
          <w:color w:val="000000"/>
          <w:sz w:val="24"/>
          <w:szCs w:val="24"/>
          <w:lang w:val="pt-PT"/>
        </w:rPr>
        <w:t>Ginástica laboral</w:t>
      </w:r>
      <w:r w:rsidRPr="00332710">
        <w:rPr>
          <w:color w:val="000000"/>
          <w:sz w:val="24"/>
          <w:szCs w:val="24"/>
          <w:lang w:val="pt-PT"/>
        </w:rPr>
        <w:t xml:space="preserve">: custos e orçamentos na implantação e implementação de programas com abordagem ergonômica. </w:t>
      </w:r>
      <w:r w:rsidRPr="00332710">
        <w:rPr>
          <w:color w:val="000000"/>
          <w:sz w:val="24"/>
          <w:szCs w:val="24"/>
        </w:rPr>
        <w:t>Jundiaí (SP); Fontoura, 2004.</w:t>
      </w:r>
    </w:p>
    <w:p w:rsidR="00332710" w:rsidRDefault="00332710" w:rsidP="00332710">
      <w:pPr>
        <w:rPr>
          <w:sz w:val="24"/>
          <w:szCs w:val="24"/>
        </w:rPr>
      </w:pPr>
      <w:r w:rsidRPr="00332710">
        <w:rPr>
          <w:sz w:val="24"/>
          <w:szCs w:val="24"/>
        </w:rPr>
        <w:t xml:space="preserve">MACIEL, M. G. </w:t>
      </w:r>
      <w:r w:rsidRPr="00332710">
        <w:rPr>
          <w:b/>
          <w:sz w:val="24"/>
          <w:szCs w:val="24"/>
        </w:rPr>
        <w:t xml:space="preserve">Ginástica laboral e ergonomia: </w:t>
      </w:r>
      <w:r w:rsidRPr="00332710">
        <w:rPr>
          <w:sz w:val="24"/>
          <w:szCs w:val="24"/>
        </w:rPr>
        <w:t xml:space="preserve">intervenção profissional. Jundiaí (SP): Fontoura, 2010. </w:t>
      </w:r>
    </w:p>
    <w:p w:rsidR="00332710" w:rsidRPr="00332710" w:rsidRDefault="00332710" w:rsidP="00332710">
      <w:pPr>
        <w:rPr>
          <w:sz w:val="24"/>
          <w:szCs w:val="24"/>
        </w:rPr>
      </w:pPr>
      <w:r w:rsidRPr="00332710">
        <w:rPr>
          <w:sz w:val="24"/>
          <w:szCs w:val="24"/>
        </w:rPr>
        <w:t xml:space="preserve">MARTINS, C. O. </w:t>
      </w:r>
      <w:r w:rsidRPr="00332710">
        <w:rPr>
          <w:b/>
          <w:sz w:val="24"/>
          <w:szCs w:val="24"/>
        </w:rPr>
        <w:t>Ginástica laboral:</w:t>
      </w:r>
      <w:r w:rsidRPr="00332710">
        <w:rPr>
          <w:sz w:val="24"/>
          <w:szCs w:val="24"/>
        </w:rPr>
        <w:t xml:space="preserve"> no escritório. 2ª ed. Várzea Paulista (SP): Fontoura, 2011.</w:t>
      </w:r>
    </w:p>
    <w:p w:rsidR="00332710" w:rsidRPr="00332710" w:rsidRDefault="00332710" w:rsidP="00332710">
      <w:pPr>
        <w:shd w:val="clear" w:color="auto" w:fill="FFFFFF"/>
        <w:jc w:val="both"/>
        <w:rPr>
          <w:sz w:val="24"/>
          <w:szCs w:val="24"/>
        </w:rPr>
      </w:pPr>
      <w:r w:rsidRPr="00332710">
        <w:rPr>
          <w:sz w:val="24"/>
          <w:szCs w:val="24"/>
        </w:rPr>
        <w:t xml:space="preserve">MARTINS, C. O. </w:t>
      </w:r>
      <w:r w:rsidRPr="00332710">
        <w:rPr>
          <w:b/>
          <w:sz w:val="24"/>
          <w:szCs w:val="24"/>
        </w:rPr>
        <w:t>Programa de Promoção da Saúde do Trabalhador</w:t>
      </w:r>
      <w:r w:rsidRPr="00332710">
        <w:rPr>
          <w:sz w:val="24"/>
          <w:szCs w:val="24"/>
        </w:rPr>
        <w:t>. Jundiaí (SP): Fontoura, 2008.</w:t>
      </w:r>
    </w:p>
    <w:p w:rsidR="00222BFB" w:rsidRDefault="00222BFB" w:rsidP="00222BFB">
      <w:pPr>
        <w:rPr>
          <w:sz w:val="24"/>
          <w:szCs w:val="24"/>
        </w:rPr>
      </w:pPr>
      <w:r>
        <w:rPr>
          <w:sz w:val="24"/>
          <w:szCs w:val="24"/>
        </w:rPr>
        <w:t xml:space="preserve">OGATA, A. J. N. et al. </w:t>
      </w:r>
      <w:r w:rsidRPr="00332710">
        <w:rPr>
          <w:b/>
          <w:sz w:val="24"/>
          <w:szCs w:val="24"/>
        </w:rPr>
        <w:t>Profissionais saudáveis, empresas produtivas</w:t>
      </w:r>
      <w:r w:rsidRPr="00332710">
        <w:rPr>
          <w:sz w:val="24"/>
          <w:szCs w:val="24"/>
        </w:rPr>
        <w:t xml:space="preserve">: como promover um estilo de vida saudável no ambiente de trabalho e criar oportunidades para trabalhadores e </w:t>
      </w:r>
      <w:r>
        <w:rPr>
          <w:sz w:val="24"/>
          <w:szCs w:val="24"/>
        </w:rPr>
        <w:t xml:space="preserve">empresas. </w:t>
      </w:r>
      <w:r w:rsidRPr="00332710">
        <w:rPr>
          <w:sz w:val="24"/>
          <w:szCs w:val="24"/>
        </w:rPr>
        <w:t>Rio de Janeiro: Elsevier</w:t>
      </w:r>
      <w:r>
        <w:rPr>
          <w:sz w:val="24"/>
          <w:szCs w:val="24"/>
        </w:rPr>
        <w:t xml:space="preserve">, </w:t>
      </w:r>
      <w:r w:rsidRPr="00332710">
        <w:rPr>
          <w:sz w:val="24"/>
          <w:szCs w:val="24"/>
        </w:rPr>
        <w:t>SESI, 2012.</w:t>
      </w:r>
    </w:p>
    <w:p w:rsidR="002D6814" w:rsidRPr="002D6814" w:rsidRDefault="002D6814" w:rsidP="002D6814">
      <w:pPr>
        <w:autoSpaceDE w:val="0"/>
        <w:autoSpaceDN w:val="0"/>
        <w:adjustRightInd w:val="0"/>
        <w:rPr>
          <w:sz w:val="24"/>
          <w:szCs w:val="24"/>
        </w:rPr>
      </w:pPr>
      <w:r w:rsidRPr="002D6814">
        <w:rPr>
          <w:rFonts w:eastAsia="Calibri"/>
          <w:sz w:val="24"/>
          <w:szCs w:val="24"/>
        </w:rPr>
        <w:t xml:space="preserve">ORGANIZAÇÃO MUNDIAL DA SAÚDE. </w:t>
      </w:r>
      <w:hyperlink r:id="rId10" w:history="1">
        <w:r w:rsidRPr="002D6814">
          <w:rPr>
            <w:rStyle w:val="Hyperlink"/>
            <w:rFonts w:eastAsia="Calibri"/>
            <w:b/>
            <w:color w:val="auto"/>
            <w:sz w:val="24"/>
            <w:szCs w:val="24"/>
            <w:u w:val="none"/>
          </w:rPr>
          <w:t>Ambientes de trabalho saudáveis</w:t>
        </w:r>
        <w:r w:rsidRPr="002D6814">
          <w:rPr>
            <w:rStyle w:val="Hyperlink"/>
            <w:rFonts w:eastAsia="Calibri"/>
            <w:color w:val="auto"/>
            <w:sz w:val="24"/>
            <w:szCs w:val="24"/>
            <w:u w:val="none"/>
          </w:rPr>
          <w:t>: um modelo para ação: para empregadores, trabalhadores, formuladores de política e profissionais</w:t>
        </w:r>
      </w:hyperlink>
      <w:r w:rsidRPr="002D6814">
        <w:rPr>
          <w:rFonts w:eastAsia="Calibri"/>
          <w:sz w:val="24"/>
          <w:szCs w:val="24"/>
        </w:rPr>
        <w:t>. OMS; tradução do Serviço Social da Indú</w:t>
      </w:r>
      <w:r>
        <w:rPr>
          <w:rFonts w:eastAsia="Calibri"/>
          <w:sz w:val="24"/>
          <w:szCs w:val="24"/>
        </w:rPr>
        <w:t>stria.</w:t>
      </w:r>
      <w:r w:rsidRPr="002D6814">
        <w:rPr>
          <w:rFonts w:eastAsia="Calibri"/>
          <w:sz w:val="24"/>
          <w:szCs w:val="24"/>
        </w:rPr>
        <w:t xml:space="preserve"> Brasília: SESI/DN, 2010.</w:t>
      </w:r>
    </w:p>
    <w:p w:rsidR="00222BFB" w:rsidRPr="002D6814" w:rsidRDefault="00222BFB">
      <w:pPr>
        <w:rPr>
          <w:sz w:val="24"/>
          <w:szCs w:val="24"/>
        </w:rPr>
      </w:pPr>
    </w:p>
    <w:sectPr w:rsidR="00222BFB" w:rsidRPr="002D6814" w:rsidSect="00F7208B">
      <w:headerReference w:type="default" r:id="rId11"/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D3" w:rsidRDefault="004F44D3" w:rsidP="00C3013B">
      <w:r>
        <w:separator/>
      </w:r>
    </w:p>
  </w:endnote>
  <w:endnote w:type="continuationSeparator" w:id="0">
    <w:p w:rsidR="004F44D3" w:rsidRDefault="004F44D3" w:rsidP="00C30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D3" w:rsidRDefault="004F44D3" w:rsidP="00C3013B">
      <w:r>
        <w:separator/>
      </w:r>
    </w:p>
  </w:footnote>
  <w:footnote w:type="continuationSeparator" w:id="0">
    <w:p w:rsidR="004F44D3" w:rsidRDefault="004F44D3" w:rsidP="00C30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3B" w:rsidRDefault="00E27C59">
    <w:pPr>
      <w:pStyle w:val="Cabealho"/>
      <w:jc w:val="right"/>
    </w:pPr>
    <w:fldSimple w:instr=" PAGE   \* MERGEFORMAT ">
      <w:r w:rsidR="004F44D3">
        <w:rPr>
          <w:noProof/>
        </w:rPr>
        <w:t>1</w:t>
      </w:r>
    </w:fldSimple>
  </w:p>
  <w:p w:rsidR="00C3013B" w:rsidRDefault="00C3013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1827"/>
    <w:multiLevelType w:val="hybridMultilevel"/>
    <w:tmpl w:val="82823CF0"/>
    <w:lvl w:ilvl="0" w:tplc="B1B04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4B6206"/>
    <w:multiLevelType w:val="hybridMultilevel"/>
    <w:tmpl w:val="9E44403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DC70A7"/>
    <w:multiLevelType w:val="multilevel"/>
    <w:tmpl w:val="B9C432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ED3BF4"/>
    <w:multiLevelType w:val="hybridMultilevel"/>
    <w:tmpl w:val="CF3A7EB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5AB"/>
    <w:rsid w:val="00014DA8"/>
    <w:rsid w:val="00015F08"/>
    <w:rsid w:val="00034260"/>
    <w:rsid w:val="000426CB"/>
    <w:rsid w:val="00044519"/>
    <w:rsid w:val="00070FAB"/>
    <w:rsid w:val="000A15C7"/>
    <w:rsid w:val="000A2E0A"/>
    <w:rsid w:val="000B0413"/>
    <w:rsid w:val="000F1B51"/>
    <w:rsid w:val="00104A52"/>
    <w:rsid w:val="001232DE"/>
    <w:rsid w:val="00163170"/>
    <w:rsid w:val="001641EF"/>
    <w:rsid w:val="001A41C4"/>
    <w:rsid w:val="001C351A"/>
    <w:rsid w:val="001E6E4C"/>
    <w:rsid w:val="00222BFB"/>
    <w:rsid w:val="0023573F"/>
    <w:rsid w:val="0025510B"/>
    <w:rsid w:val="002D0CF3"/>
    <w:rsid w:val="002D6814"/>
    <w:rsid w:val="003152AE"/>
    <w:rsid w:val="00332710"/>
    <w:rsid w:val="003465F0"/>
    <w:rsid w:val="00352B4F"/>
    <w:rsid w:val="00373B0F"/>
    <w:rsid w:val="003748C0"/>
    <w:rsid w:val="00377415"/>
    <w:rsid w:val="00386835"/>
    <w:rsid w:val="00390227"/>
    <w:rsid w:val="003943B1"/>
    <w:rsid w:val="003A1731"/>
    <w:rsid w:val="003A6526"/>
    <w:rsid w:val="003B1769"/>
    <w:rsid w:val="004158AF"/>
    <w:rsid w:val="004243E0"/>
    <w:rsid w:val="00484B39"/>
    <w:rsid w:val="004D770D"/>
    <w:rsid w:val="004F2530"/>
    <w:rsid w:val="004F44D3"/>
    <w:rsid w:val="004F50B7"/>
    <w:rsid w:val="0050380C"/>
    <w:rsid w:val="0052396D"/>
    <w:rsid w:val="0055011F"/>
    <w:rsid w:val="005673D7"/>
    <w:rsid w:val="005A7CD7"/>
    <w:rsid w:val="005B0812"/>
    <w:rsid w:val="005B26D5"/>
    <w:rsid w:val="005C1578"/>
    <w:rsid w:val="005E61DC"/>
    <w:rsid w:val="00615E5B"/>
    <w:rsid w:val="0063159E"/>
    <w:rsid w:val="00672CFC"/>
    <w:rsid w:val="006868F5"/>
    <w:rsid w:val="006907F4"/>
    <w:rsid w:val="006A2EB2"/>
    <w:rsid w:val="006B04EC"/>
    <w:rsid w:val="006C4C93"/>
    <w:rsid w:val="00715B38"/>
    <w:rsid w:val="00760FD5"/>
    <w:rsid w:val="00764946"/>
    <w:rsid w:val="007A44E9"/>
    <w:rsid w:val="007A4F59"/>
    <w:rsid w:val="007C0FC9"/>
    <w:rsid w:val="0084031B"/>
    <w:rsid w:val="00861869"/>
    <w:rsid w:val="00866CD3"/>
    <w:rsid w:val="0089140B"/>
    <w:rsid w:val="008D53FA"/>
    <w:rsid w:val="00903B57"/>
    <w:rsid w:val="00913C88"/>
    <w:rsid w:val="00922BE3"/>
    <w:rsid w:val="00954315"/>
    <w:rsid w:val="009606DB"/>
    <w:rsid w:val="00961B34"/>
    <w:rsid w:val="00962FD8"/>
    <w:rsid w:val="00975BD6"/>
    <w:rsid w:val="009C7364"/>
    <w:rsid w:val="009D095B"/>
    <w:rsid w:val="009E7F8B"/>
    <w:rsid w:val="00A07629"/>
    <w:rsid w:val="00A12E98"/>
    <w:rsid w:val="00A14E11"/>
    <w:rsid w:val="00A25540"/>
    <w:rsid w:val="00A371FA"/>
    <w:rsid w:val="00A54FA5"/>
    <w:rsid w:val="00A56278"/>
    <w:rsid w:val="00A75539"/>
    <w:rsid w:val="00A77C9D"/>
    <w:rsid w:val="00AE6353"/>
    <w:rsid w:val="00AF694B"/>
    <w:rsid w:val="00B03B7D"/>
    <w:rsid w:val="00B04887"/>
    <w:rsid w:val="00B11501"/>
    <w:rsid w:val="00B3704F"/>
    <w:rsid w:val="00BB39BD"/>
    <w:rsid w:val="00BC2CBF"/>
    <w:rsid w:val="00BF0C3B"/>
    <w:rsid w:val="00BF47E6"/>
    <w:rsid w:val="00C13198"/>
    <w:rsid w:val="00C23DEB"/>
    <w:rsid w:val="00C26264"/>
    <w:rsid w:val="00C3013B"/>
    <w:rsid w:val="00C3260F"/>
    <w:rsid w:val="00C510E6"/>
    <w:rsid w:val="00C616EC"/>
    <w:rsid w:val="00C6237A"/>
    <w:rsid w:val="00C75D42"/>
    <w:rsid w:val="00CA47A0"/>
    <w:rsid w:val="00CA66B3"/>
    <w:rsid w:val="00D37705"/>
    <w:rsid w:val="00D87603"/>
    <w:rsid w:val="00DB2672"/>
    <w:rsid w:val="00DB7AD9"/>
    <w:rsid w:val="00DC183D"/>
    <w:rsid w:val="00DD3CDD"/>
    <w:rsid w:val="00DE601D"/>
    <w:rsid w:val="00DF3C13"/>
    <w:rsid w:val="00E20760"/>
    <w:rsid w:val="00E27C59"/>
    <w:rsid w:val="00E44E4D"/>
    <w:rsid w:val="00E749AA"/>
    <w:rsid w:val="00E909F9"/>
    <w:rsid w:val="00E94991"/>
    <w:rsid w:val="00EC05AB"/>
    <w:rsid w:val="00EE3366"/>
    <w:rsid w:val="00EF7383"/>
    <w:rsid w:val="00F04CAF"/>
    <w:rsid w:val="00F44C3C"/>
    <w:rsid w:val="00F569FE"/>
    <w:rsid w:val="00F576A3"/>
    <w:rsid w:val="00F7208B"/>
    <w:rsid w:val="00FB65B1"/>
    <w:rsid w:val="00FF1E91"/>
    <w:rsid w:val="00FF27F0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A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C05AB"/>
    <w:pPr>
      <w:keepNext/>
      <w:outlineLvl w:val="0"/>
    </w:pPr>
    <w:rPr>
      <w:color w:val="000000"/>
      <w:sz w:val="24"/>
    </w:rPr>
  </w:style>
  <w:style w:type="paragraph" w:styleId="Ttulo3">
    <w:name w:val="heading 3"/>
    <w:basedOn w:val="Normal"/>
    <w:next w:val="Normal"/>
    <w:link w:val="Ttulo3Char"/>
    <w:qFormat/>
    <w:rsid w:val="00EC05AB"/>
    <w:pPr>
      <w:keepNext/>
      <w:outlineLvl w:val="2"/>
    </w:pPr>
    <w:rPr>
      <w:b/>
      <w:color w:val="0000FF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05AB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C05AB"/>
    <w:rPr>
      <w:rFonts w:ascii="Times New Roman" w:eastAsia="Times New Roman" w:hAnsi="Times New Roman" w:cs="Times New Roman"/>
      <w:b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C0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5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C05A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C05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C05A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C05A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C05AB"/>
    <w:pPr>
      <w:ind w:left="720"/>
      <w:contextualSpacing/>
    </w:pPr>
  </w:style>
  <w:style w:type="paragraph" w:styleId="Ttulo">
    <w:name w:val="Title"/>
    <w:basedOn w:val="Normal"/>
    <w:link w:val="TtuloChar"/>
    <w:qFormat/>
    <w:rsid w:val="00034260"/>
    <w:pPr>
      <w:widowControl w:val="0"/>
      <w:tabs>
        <w:tab w:val="right" w:pos="8647"/>
      </w:tabs>
      <w:jc w:val="center"/>
    </w:pPr>
    <w:rPr>
      <w:b/>
      <w:snapToGrid w:val="0"/>
      <w:color w:val="0000FF"/>
      <w:sz w:val="24"/>
    </w:rPr>
  </w:style>
  <w:style w:type="character" w:customStyle="1" w:styleId="TtuloChar">
    <w:name w:val="Título Char"/>
    <w:basedOn w:val="Fontepargpadro"/>
    <w:link w:val="Ttulo"/>
    <w:rsid w:val="00034260"/>
    <w:rPr>
      <w:rFonts w:ascii="Times New Roman" w:eastAsia="Times New Roman" w:hAnsi="Times New Roman" w:cs="Times New Roman"/>
      <w:b/>
      <w:snapToGrid w:val="0"/>
      <w:color w:val="0000FF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4E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04C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C30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01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A54FA5"/>
    <w:pPr>
      <w:suppressAutoHyphens/>
      <w:jc w:val="both"/>
    </w:pPr>
    <w:rPr>
      <w:rFonts w:ascii="Arial" w:hAnsi="Arial"/>
      <w:sz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15B3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5B38"/>
    <w:rPr>
      <w:rFonts w:ascii="Times New Roman" w:eastAsia="Times New Roman" w:hAnsi="Times New Roman"/>
    </w:rPr>
  </w:style>
  <w:style w:type="paragraph" w:styleId="SemEspaamento">
    <w:name w:val="No Spacing"/>
    <w:basedOn w:val="Normal"/>
    <w:link w:val="SemEspaamentoChar"/>
    <w:uiPriority w:val="1"/>
    <w:qFormat/>
    <w:rsid w:val="009E7F8B"/>
    <w:pPr>
      <w:jc w:val="both"/>
    </w:pPr>
    <w:rPr>
      <w:rFonts w:ascii="Calibri" w:hAnsi="Calibri"/>
      <w:lang w:val="en-US" w:eastAsia="en-US" w:bidi="en-US"/>
    </w:rPr>
  </w:style>
  <w:style w:type="character" w:customStyle="1" w:styleId="SemEspaamentoChar">
    <w:name w:val="Sem Espaçamento Char"/>
    <w:link w:val="SemEspaamento"/>
    <w:uiPriority w:val="1"/>
    <w:rsid w:val="009E7F8B"/>
    <w:rPr>
      <w:rFonts w:eastAsia="Times New Roman"/>
      <w:lang w:val="en-US" w:eastAsia="en-US" w:bidi="en-US"/>
    </w:rPr>
  </w:style>
  <w:style w:type="character" w:styleId="nfase">
    <w:name w:val="Emphasis"/>
    <w:basedOn w:val="Fontepargpadro"/>
    <w:uiPriority w:val="20"/>
    <w:qFormat/>
    <w:rsid w:val="00332710"/>
    <w:rPr>
      <w:i/>
      <w:iCs/>
    </w:rPr>
  </w:style>
  <w:style w:type="character" w:customStyle="1" w:styleId="apple-converted-space">
    <w:name w:val="apple-converted-space"/>
    <w:basedOn w:val="Fontepargpadro"/>
    <w:rsid w:val="00E20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olinemartins.yolasite.com/qv-do-trabalhador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hqlibdoc.who.int/publications/2010/9789241599313_po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o.org/safework/info/WCMS_208226/lang--en/index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905-986A-40E7-BE38-66D86339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24</cp:revision>
  <cp:lastPrinted>2013-05-15T14:49:00Z</cp:lastPrinted>
  <dcterms:created xsi:type="dcterms:W3CDTF">2013-05-15T14:53:00Z</dcterms:created>
  <dcterms:modified xsi:type="dcterms:W3CDTF">2013-05-15T19:21:00Z</dcterms:modified>
</cp:coreProperties>
</file>